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39" w:rsidRDefault="00556A39" w:rsidP="001C4411">
      <w:pPr>
        <w:ind w:left="-426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556A39" w:rsidRPr="0063219F" w:rsidRDefault="00556A39" w:rsidP="001C4411">
      <w:pPr>
        <w:ind w:left="-142"/>
        <w:jc w:val="center"/>
        <w:rPr>
          <w:b/>
          <w:sz w:val="28"/>
          <w:szCs w:val="28"/>
          <w:u w:val="single"/>
        </w:rPr>
      </w:pPr>
      <w:r w:rsidRPr="0063219F">
        <w:rPr>
          <w:b/>
          <w:sz w:val="28"/>
          <w:szCs w:val="28"/>
          <w:u w:val="single"/>
        </w:rPr>
        <w:t xml:space="preserve">EXIGÊNCIAS/ASPECTOS TRIBUTÁRIOS PARA AS CONTRATAÇÕES DE SERVIÇOS DA </w:t>
      </w:r>
      <w:r w:rsidR="00052701" w:rsidRPr="0063219F">
        <w:rPr>
          <w:b/>
          <w:sz w:val="28"/>
          <w:szCs w:val="28"/>
          <w:u w:val="single"/>
        </w:rPr>
        <w:t xml:space="preserve">ARCONIC </w:t>
      </w:r>
      <w:r w:rsidRPr="0063219F">
        <w:rPr>
          <w:b/>
          <w:sz w:val="28"/>
          <w:szCs w:val="28"/>
          <w:u w:val="single"/>
        </w:rPr>
        <w:t>&amp; COLIGADAS</w:t>
      </w:r>
    </w:p>
    <w:p w:rsidR="00556A39" w:rsidRPr="0063219F" w:rsidRDefault="00556A39" w:rsidP="001C4411">
      <w:pPr>
        <w:ind w:left="-142"/>
        <w:jc w:val="both"/>
        <w:rPr>
          <w:b/>
          <w:sz w:val="28"/>
          <w:szCs w:val="28"/>
          <w:u w:val="single"/>
        </w:rPr>
      </w:pPr>
    </w:p>
    <w:p w:rsidR="00556A39" w:rsidRPr="0063219F" w:rsidRDefault="00556A39" w:rsidP="001C4411">
      <w:pPr>
        <w:ind w:left="-142"/>
        <w:jc w:val="both"/>
        <w:rPr>
          <w:b/>
          <w:sz w:val="28"/>
          <w:szCs w:val="28"/>
          <w:u w:val="single"/>
        </w:rPr>
      </w:pPr>
    </w:p>
    <w:p w:rsidR="00556A39" w:rsidRPr="0063219F" w:rsidRDefault="00556A39" w:rsidP="001C4411">
      <w:pPr>
        <w:ind w:left="-142"/>
        <w:jc w:val="both"/>
        <w:rPr>
          <w:b/>
          <w:sz w:val="28"/>
          <w:szCs w:val="28"/>
          <w:u w:val="single"/>
        </w:rPr>
      </w:pPr>
    </w:p>
    <w:p w:rsidR="00556A39" w:rsidRPr="0063219F" w:rsidRDefault="00556A39" w:rsidP="001C4411">
      <w:pPr>
        <w:ind w:left="-142"/>
        <w:jc w:val="both"/>
        <w:rPr>
          <w:b/>
        </w:rPr>
      </w:pPr>
      <w:r w:rsidRPr="0063219F">
        <w:rPr>
          <w:b/>
        </w:rPr>
        <w:t>I) Dados cadastrais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  <w:r w:rsidRPr="0063219F">
        <w:t>a) Razão Social:</w:t>
      </w:r>
    </w:p>
    <w:p w:rsidR="00556A39" w:rsidRPr="0063219F" w:rsidRDefault="00556A39" w:rsidP="001C4411">
      <w:pPr>
        <w:ind w:left="-142"/>
        <w:jc w:val="both"/>
      </w:pPr>
      <w:r w:rsidRPr="0063219F">
        <w:t xml:space="preserve">b) CNPJ: </w:t>
      </w:r>
    </w:p>
    <w:p w:rsidR="00556A39" w:rsidRPr="0063219F" w:rsidRDefault="00556A39" w:rsidP="001C4411">
      <w:pPr>
        <w:ind w:left="-142"/>
        <w:jc w:val="both"/>
      </w:pPr>
      <w:r w:rsidRPr="0063219F">
        <w:t>c) Inscrição Estadual:</w:t>
      </w:r>
    </w:p>
    <w:p w:rsidR="00556A39" w:rsidRPr="0063219F" w:rsidRDefault="00556A39" w:rsidP="001C4411">
      <w:pPr>
        <w:ind w:left="-142"/>
        <w:jc w:val="both"/>
      </w:pPr>
      <w:r w:rsidRPr="0063219F">
        <w:t xml:space="preserve">d) Inscrição Municipal: </w:t>
      </w:r>
    </w:p>
    <w:p w:rsidR="00556A39" w:rsidRPr="0063219F" w:rsidRDefault="00556A39" w:rsidP="001C4411">
      <w:pPr>
        <w:ind w:left="-142"/>
        <w:jc w:val="both"/>
      </w:pPr>
      <w:r w:rsidRPr="0063219F">
        <w:t xml:space="preserve">e) Endereço: </w:t>
      </w:r>
    </w:p>
    <w:p w:rsidR="00556A39" w:rsidRPr="0063219F" w:rsidRDefault="00556A39" w:rsidP="001C4411">
      <w:pPr>
        <w:ind w:left="-142"/>
        <w:jc w:val="both"/>
      </w:pPr>
      <w:r w:rsidRPr="0063219F">
        <w:t>f) Cidade:</w:t>
      </w:r>
    </w:p>
    <w:p w:rsidR="00556A39" w:rsidRPr="0063219F" w:rsidRDefault="00556A39" w:rsidP="001C4411">
      <w:pPr>
        <w:ind w:left="-142"/>
        <w:jc w:val="both"/>
      </w:pPr>
      <w:r w:rsidRPr="0063219F">
        <w:t>g) Registro no Conselho Profissional:</w:t>
      </w:r>
    </w:p>
    <w:p w:rsidR="00556A39" w:rsidRPr="0063219F" w:rsidRDefault="00556A39" w:rsidP="001C4411">
      <w:pPr>
        <w:ind w:left="-142"/>
        <w:jc w:val="both"/>
      </w:pPr>
      <w:r w:rsidRPr="0063219F">
        <w:t>h) Valor do Serviço:</w:t>
      </w:r>
    </w:p>
    <w:p w:rsidR="00556A39" w:rsidRPr="0063219F" w:rsidRDefault="00556A39" w:rsidP="001C4411">
      <w:pPr>
        <w:ind w:left="-142"/>
        <w:jc w:val="both"/>
      </w:pPr>
      <w:r w:rsidRPr="0063219F">
        <w:t>i) Valor do material/equipamento:</w:t>
      </w:r>
    </w:p>
    <w:p w:rsidR="00556A39" w:rsidRPr="0063219F" w:rsidRDefault="00556A39" w:rsidP="001C4411">
      <w:pPr>
        <w:ind w:left="-142"/>
        <w:jc w:val="both"/>
      </w:pPr>
      <w:r w:rsidRPr="0063219F">
        <w:t>j) Local da Prestação de Serviço:</w:t>
      </w:r>
    </w:p>
    <w:p w:rsidR="00556A39" w:rsidRPr="0063219F" w:rsidRDefault="007C5C34" w:rsidP="001C4411">
      <w:pPr>
        <w:ind w:left="-142"/>
        <w:jc w:val="both"/>
      </w:pPr>
      <w:r w:rsidRPr="0063219F">
        <w:t>l) D</w:t>
      </w:r>
      <w:r w:rsidR="00556A39" w:rsidRPr="0063219F">
        <w:t>escrição do serviço:</w:t>
      </w:r>
    </w:p>
    <w:p w:rsidR="00556A39" w:rsidRPr="0063219F" w:rsidRDefault="003E4247" w:rsidP="001C4411">
      <w:pPr>
        <w:ind w:left="-142"/>
        <w:jc w:val="both"/>
      </w:pPr>
      <w:r w:rsidRPr="0063219F">
        <w:t xml:space="preserve">m) Contato da área tributária: Nome:              </w:t>
      </w:r>
      <w:r w:rsidR="00B014A4" w:rsidRPr="0063219F">
        <w:tab/>
      </w:r>
      <w:r w:rsidR="00B014A4" w:rsidRPr="0063219F">
        <w:tab/>
      </w:r>
      <w:r w:rsidR="00B014A4" w:rsidRPr="0063219F">
        <w:tab/>
      </w:r>
      <w:r w:rsidRPr="0063219F">
        <w:t>E-mail: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/>
        </w:rPr>
      </w:pPr>
      <w:r w:rsidRPr="0063219F">
        <w:rPr>
          <w:b/>
        </w:rPr>
        <w:t xml:space="preserve">II) Qual Regime de tributação a empresa está </w:t>
      </w:r>
      <w:r w:rsidR="001A5AED" w:rsidRPr="0063219F">
        <w:rPr>
          <w:b/>
        </w:rPr>
        <w:t>enquadrada?</w:t>
      </w:r>
    </w:p>
    <w:p w:rsidR="00556A39" w:rsidRPr="0063219F" w:rsidRDefault="00556A39" w:rsidP="001C4411">
      <w:pPr>
        <w:ind w:left="-142"/>
        <w:jc w:val="both"/>
        <w:rPr>
          <w:b/>
        </w:rPr>
      </w:pPr>
    </w:p>
    <w:p w:rsidR="00556A39" w:rsidRPr="0063219F" w:rsidRDefault="00556A39" w:rsidP="001C4411">
      <w:pPr>
        <w:ind w:left="-142"/>
        <w:jc w:val="both"/>
      </w:pPr>
      <w:r w:rsidRPr="0063219F">
        <w:t>a) Lucro Real ______________________</w:t>
      </w:r>
    </w:p>
    <w:p w:rsidR="00556A39" w:rsidRPr="0063219F" w:rsidRDefault="00556A39" w:rsidP="001C4411">
      <w:pPr>
        <w:ind w:left="-142"/>
        <w:jc w:val="both"/>
      </w:pPr>
      <w:r w:rsidRPr="0063219F">
        <w:t>b) Lucro Presumido ______________________</w:t>
      </w:r>
    </w:p>
    <w:p w:rsidR="00556A39" w:rsidRPr="0063219F" w:rsidRDefault="00556A39" w:rsidP="001C4411">
      <w:pPr>
        <w:ind w:left="-142"/>
        <w:jc w:val="both"/>
      </w:pPr>
      <w:r w:rsidRPr="0063219F">
        <w:t>c) Cooperativa de Trabalho ______________________</w:t>
      </w:r>
    </w:p>
    <w:p w:rsidR="00556A39" w:rsidRPr="0063219F" w:rsidRDefault="00556A39" w:rsidP="001C4411">
      <w:pPr>
        <w:ind w:left="-142"/>
        <w:jc w:val="both"/>
      </w:pPr>
      <w:proofErr w:type="gramStart"/>
      <w:r w:rsidRPr="0063219F">
        <w:t>d) Inscrito</w:t>
      </w:r>
      <w:proofErr w:type="gramEnd"/>
      <w:r w:rsidRPr="0063219F">
        <w:t xml:space="preserve"> no Simples </w:t>
      </w:r>
      <w:r w:rsidR="003E4247" w:rsidRPr="0063219F">
        <w:t>Nacional</w:t>
      </w:r>
      <w:r w:rsidRPr="0063219F">
        <w:t>______________________</w:t>
      </w:r>
    </w:p>
    <w:p w:rsidR="007F60C1" w:rsidRPr="0063219F" w:rsidRDefault="00556A39" w:rsidP="001C4411">
      <w:pPr>
        <w:ind w:left="-142"/>
        <w:jc w:val="both"/>
      </w:pPr>
      <w:r w:rsidRPr="0063219F">
        <w:t xml:space="preserve">e) </w:t>
      </w:r>
      <w:r w:rsidR="001A5AED" w:rsidRPr="0063219F">
        <w:t>Instituições</w:t>
      </w:r>
      <w:r w:rsidR="00A23AD9" w:rsidRPr="0063219F">
        <w:t xml:space="preserve"> </w:t>
      </w:r>
      <w:r w:rsidR="001A5AED" w:rsidRPr="0063219F">
        <w:t>Filantrópicas</w:t>
      </w:r>
      <w:r w:rsidR="00A23AD9" w:rsidRPr="0063219F">
        <w:t xml:space="preserve"> ______________________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/>
          <w:u w:val="single"/>
        </w:rPr>
      </w:pPr>
    </w:p>
    <w:p w:rsidR="00556A39" w:rsidRPr="0063219F" w:rsidRDefault="00556A39" w:rsidP="001C4411">
      <w:pPr>
        <w:ind w:left="-142"/>
        <w:jc w:val="both"/>
        <w:rPr>
          <w:b/>
        </w:rPr>
      </w:pPr>
      <w:r w:rsidRPr="0063219F">
        <w:rPr>
          <w:b/>
        </w:rPr>
        <w:t>III) Roteiro das cláusulas - Com exceção da primeira cláusula, favor assinalar em quais das cláusulas abaixo, o presta</w:t>
      </w:r>
      <w:r w:rsidR="005A5A28" w:rsidRPr="0063219F">
        <w:rPr>
          <w:b/>
        </w:rPr>
        <w:t>dor de serviço está enquadrado:</w:t>
      </w:r>
    </w:p>
    <w:p w:rsidR="00556A39" w:rsidRPr="0063219F" w:rsidRDefault="00556A39" w:rsidP="001C4411">
      <w:pPr>
        <w:ind w:left="-142"/>
        <w:jc w:val="both"/>
        <w:rPr>
          <w:b/>
        </w:rPr>
      </w:pPr>
    </w:p>
    <w:p w:rsidR="00556A39" w:rsidRPr="0063219F" w:rsidRDefault="00556A39" w:rsidP="001C4411">
      <w:pPr>
        <w:pStyle w:val="ListParagraph"/>
        <w:numPr>
          <w:ilvl w:val="0"/>
          <w:numId w:val="5"/>
        </w:numPr>
        <w:ind w:left="-142"/>
        <w:jc w:val="both"/>
      </w:pPr>
      <w:r w:rsidRPr="0063219F">
        <w:t>Todos os contratos ou pedidos de compras deverão conter a cláusula geral, para que os concorrentes possam ter ciência que poderão ou não ser aplicados sobre o serviço prestado, as tributações fontes estabelecidas, através de previsão legal.</w:t>
      </w:r>
      <w:r w:rsidR="007F60C1" w:rsidRPr="0063219F">
        <w:t xml:space="preserve"> </w:t>
      </w:r>
    </w:p>
    <w:p w:rsidR="00556A39" w:rsidRPr="0063219F" w:rsidRDefault="00556A39" w:rsidP="001C4411">
      <w:pPr>
        <w:ind w:left="-142"/>
        <w:jc w:val="both"/>
        <w:rPr>
          <w:b/>
        </w:rPr>
      </w:pPr>
    </w:p>
    <w:p w:rsidR="00556A39" w:rsidRPr="0063219F" w:rsidRDefault="00556A39" w:rsidP="001C4411">
      <w:pPr>
        <w:ind w:left="-142"/>
        <w:jc w:val="both"/>
        <w:rPr>
          <w:b/>
        </w:rPr>
      </w:pPr>
    </w:p>
    <w:p w:rsidR="001C4411" w:rsidRDefault="001C4411" w:rsidP="001C4411">
      <w:pPr>
        <w:ind w:left="-142" w:firstLine="720"/>
        <w:jc w:val="both"/>
        <w:rPr>
          <w:bCs/>
          <w:i/>
          <w:u w:val="single"/>
        </w:rPr>
      </w:pPr>
    </w:p>
    <w:p w:rsidR="001C4411" w:rsidRDefault="001C4411" w:rsidP="001C4411">
      <w:pPr>
        <w:ind w:left="-142" w:firstLine="720"/>
        <w:jc w:val="both"/>
        <w:rPr>
          <w:bCs/>
          <w:i/>
          <w:u w:val="single"/>
        </w:rPr>
      </w:pPr>
    </w:p>
    <w:p w:rsidR="001C4411" w:rsidRDefault="001C4411" w:rsidP="001C4411">
      <w:pPr>
        <w:ind w:left="-142" w:firstLine="720"/>
        <w:jc w:val="both"/>
        <w:rPr>
          <w:bCs/>
          <w:i/>
          <w:u w:val="single"/>
        </w:rPr>
      </w:pPr>
    </w:p>
    <w:p w:rsidR="001C4411" w:rsidRDefault="001C4411" w:rsidP="001C4411">
      <w:pPr>
        <w:ind w:left="-142" w:firstLine="720"/>
        <w:jc w:val="both"/>
        <w:rPr>
          <w:bCs/>
          <w:i/>
          <w:u w:val="single"/>
        </w:rPr>
      </w:pPr>
    </w:p>
    <w:p w:rsidR="00556A39" w:rsidRPr="0063219F" w:rsidRDefault="00556A39" w:rsidP="001C4411">
      <w:pPr>
        <w:ind w:left="-142" w:firstLine="720"/>
        <w:jc w:val="both"/>
        <w:rPr>
          <w:bCs/>
          <w:i/>
          <w:u w:val="single"/>
        </w:rPr>
      </w:pPr>
      <w:r w:rsidRPr="0063219F">
        <w:rPr>
          <w:bCs/>
          <w:i/>
          <w:u w:val="single"/>
        </w:rPr>
        <w:lastRenderedPageBreak/>
        <w:t>Retenções Fonte de Tributos: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>“Sem prejuízo de outras deduções que a lei lhe atribua, a contratada receberá pela execução dos serviços o preço consignado na (cláusula ou anexo do contrato), abatido dos valores correspondentes aos tributos incidentes na fonte, se houver, consoante previsão legal”.</w:t>
      </w:r>
      <w:r w:rsidR="007F60C1" w:rsidRPr="0063219F">
        <w:rPr>
          <w:i/>
          <w:iCs/>
        </w:rPr>
        <w:t xml:space="preserve"> 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numPr>
          <w:ilvl w:val="0"/>
          <w:numId w:val="1"/>
        </w:numPr>
        <w:ind w:left="-142"/>
        <w:jc w:val="both"/>
      </w:pPr>
      <w:r w:rsidRPr="0063219F">
        <w:t>Será obrigatório a inclusão da cláusula abaixo, caso o serviço seja prestado pelo sócio, sem o concurso de funcionários.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Cs/>
          <w:i/>
          <w:iCs/>
          <w:u w:val="single"/>
        </w:rPr>
      </w:pPr>
      <w:r w:rsidRPr="0063219F">
        <w:rPr>
          <w:bCs/>
          <w:i/>
          <w:iCs/>
          <w:u w:val="single"/>
        </w:rPr>
        <w:t>Das obrigações da contratada relativas à dispensa da Retenção Fonte do INSS – Serviços prestados pelo sócio: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 xml:space="preserve">“A </w:t>
      </w:r>
      <w:r w:rsidRPr="0063219F">
        <w:rPr>
          <w:b/>
          <w:bCs/>
          <w:i/>
          <w:iCs/>
        </w:rPr>
        <w:t xml:space="preserve">CONTRATADA, </w:t>
      </w:r>
      <w:r w:rsidRPr="0063219F">
        <w:rPr>
          <w:i/>
          <w:iCs/>
        </w:rPr>
        <w:t xml:space="preserve">caso aplicável, se obriga a apresentar à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 xml:space="preserve"> uma declaração, assinada por seu representante legal, de que o serviço foi prestado por sócio da empresa, no exercício de profissão regulamentada e sem o concurso de empregados ou contribuintes individuais, ou consignará o fato na nota fiscal ou fa</w:t>
      </w:r>
      <w:r w:rsidR="007F60C1" w:rsidRPr="0063219F">
        <w:rPr>
          <w:i/>
          <w:iCs/>
        </w:rPr>
        <w:t>tura de prestação de serviços</w:t>
      </w:r>
      <w:r w:rsidR="005A5A28" w:rsidRPr="0063219F">
        <w:rPr>
          <w:i/>
          <w:iCs/>
        </w:rPr>
        <w:t>”</w:t>
      </w:r>
      <w:r w:rsidR="007F60C1" w:rsidRPr="0063219F">
        <w:rPr>
          <w:i/>
          <w:iCs/>
        </w:rPr>
        <w:t xml:space="preserve">. </w:t>
      </w:r>
      <w:r w:rsidR="007F60C1" w:rsidRPr="0063219F">
        <w:rPr>
          <w:iCs/>
        </w:rPr>
        <w:t>(   )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numPr>
          <w:ilvl w:val="0"/>
          <w:numId w:val="1"/>
        </w:numPr>
        <w:ind w:left="-142"/>
        <w:jc w:val="both"/>
      </w:pPr>
      <w:r w:rsidRPr="0063219F">
        <w:t xml:space="preserve">Será obrigatório a inclusão da cláusula abaixo, caso o serviço seja prestado com a inclusão de </w:t>
      </w:r>
      <w:proofErr w:type="spellStart"/>
      <w:r w:rsidRPr="0063219F">
        <w:t>materias</w:t>
      </w:r>
      <w:proofErr w:type="spellEnd"/>
      <w:r w:rsidRPr="0063219F">
        <w:t xml:space="preserve"> e equipamentos aplicados. 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Cs/>
          <w:i/>
          <w:iCs/>
          <w:u w:val="single"/>
        </w:rPr>
      </w:pPr>
      <w:r w:rsidRPr="0063219F">
        <w:rPr>
          <w:bCs/>
          <w:i/>
          <w:iCs/>
          <w:u w:val="single"/>
        </w:rPr>
        <w:t>Das obrigações da contratada relativas à discriminação dos valores de materiais e equipamentos, quando houver a aplicação no serviço a ser executado</w:t>
      </w:r>
    </w:p>
    <w:p w:rsidR="00556A39" w:rsidRPr="0063219F" w:rsidRDefault="00556A39" w:rsidP="001C4411">
      <w:pPr>
        <w:ind w:left="-142"/>
        <w:jc w:val="both"/>
        <w:rPr>
          <w:b/>
          <w:bCs/>
          <w:i/>
          <w:iCs/>
          <w:u w:val="single"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 xml:space="preserve">“ Sempre que os serviços forem prestados com fornecimento de materiais e ou equipamentos, a </w:t>
      </w:r>
      <w:proofErr w:type="gramStart"/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>  deverá</w:t>
      </w:r>
      <w:proofErr w:type="gramEnd"/>
      <w:r w:rsidRPr="0063219F">
        <w:rPr>
          <w:i/>
          <w:iCs/>
        </w:rPr>
        <w:t xml:space="preserve"> discriminar, separadamente em </w:t>
      </w:r>
      <w:r w:rsidRPr="0063219F">
        <w:rPr>
          <w:b/>
          <w:bCs/>
          <w:i/>
          <w:iCs/>
        </w:rPr>
        <w:t>valores</w:t>
      </w:r>
      <w:r w:rsidRPr="0063219F">
        <w:rPr>
          <w:i/>
          <w:iCs/>
        </w:rPr>
        <w:t>: o preço dos materiais, dos equipamentos e da mão -de-obra. Na ausência dessas informações, para fins de retenção fonte, a CONTRATANTE utilizará como base de cálculo</w:t>
      </w:r>
      <w:r w:rsidR="007F60C1" w:rsidRPr="0063219F">
        <w:rPr>
          <w:i/>
          <w:iCs/>
        </w:rPr>
        <w:t xml:space="preserve"> o valor bruto da nota fiscal</w:t>
      </w:r>
      <w:r w:rsidR="005A5A28" w:rsidRPr="0063219F">
        <w:rPr>
          <w:i/>
          <w:iCs/>
        </w:rPr>
        <w:t>”</w:t>
      </w:r>
      <w:r w:rsidR="007F60C1" w:rsidRPr="0063219F">
        <w:rPr>
          <w:i/>
          <w:iCs/>
        </w:rPr>
        <w:t xml:space="preserve">. </w:t>
      </w:r>
      <w:r w:rsidR="007F60C1" w:rsidRPr="0063219F">
        <w:rPr>
          <w:iCs/>
        </w:rPr>
        <w:t>(   )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numPr>
          <w:ilvl w:val="0"/>
          <w:numId w:val="1"/>
        </w:numPr>
        <w:ind w:left="-142"/>
        <w:jc w:val="both"/>
      </w:pPr>
      <w:r w:rsidRPr="0063219F">
        <w:t>Será obrigatório a inclusão da cláusula abaixo, caso o prestador de serviço esteja amparado por uma medida judicial (liminar), concedendo o não pagamento de algum tributo.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Cs/>
          <w:i/>
          <w:iCs/>
          <w:u w:val="single"/>
        </w:rPr>
      </w:pPr>
      <w:r w:rsidRPr="0063219F">
        <w:rPr>
          <w:bCs/>
          <w:i/>
          <w:iCs/>
          <w:u w:val="single"/>
        </w:rPr>
        <w:t>Das obrigações da contratada relativas à suspensão de retenção fonte – empresas amparadas por medida judicial.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lastRenderedPageBreak/>
        <w:t xml:space="preserve">A </w:t>
      </w:r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 xml:space="preserve"> se obriga a apresentar à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>, quando do primeiro faturamento, cópia autenticada pelo tribunal, da decisão judicial (liminar) que autorizou a beneficiária não pagar o tributo em discussão.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 xml:space="preserve">A partir do segundo faturamento, a </w:t>
      </w:r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 xml:space="preserve"> se obriga a apresentar à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 xml:space="preserve">, junto com a fatura ou nota fiscal de prestação de serviços, </w:t>
      </w:r>
      <w:r w:rsidRPr="0063219F">
        <w:rPr>
          <w:b/>
          <w:bCs/>
          <w:i/>
          <w:iCs/>
        </w:rPr>
        <w:t>Certidão de Objeto e Pé</w:t>
      </w:r>
      <w:r w:rsidRPr="0063219F">
        <w:rPr>
          <w:i/>
          <w:iCs/>
        </w:rPr>
        <w:t xml:space="preserve"> do processo em que foi proferida a decisão atestando que a liminar continua vigente, </w:t>
      </w:r>
      <w:r w:rsidRPr="0063219F">
        <w:rPr>
          <w:b/>
          <w:bCs/>
          <w:i/>
          <w:iCs/>
          <w:u w:val="single"/>
        </w:rPr>
        <w:t>com validade de 30 dias</w:t>
      </w:r>
      <w:r w:rsidRPr="0063219F">
        <w:rPr>
          <w:i/>
          <w:iCs/>
        </w:rPr>
        <w:t>.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 xml:space="preserve">Verificada que a </w:t>
      </w:r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 xml:space="preserve"> não apresentou o documento previsto no item XX. XX a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 xml:space="preserve"> efetuará a retenção fonte do tributo </w:t>
      </w:r>
    </w:p>
    <w:p w:rsidR="00556A39" w:rsidRPr="0063219F" w:rsidRDefault="00556A39" w:rsidP="001C4411">
      <w:pPr>
        <w:ind w:left="-142" w:firstLine="720"/>
        <w:jc w:val="both"/>
        <w:rPr>
          <w:i/>
          <w:iCs/>
        </w:rPr>
      </w:pPr>
      <w:proofErr w:type="gramStart"/>
      <w:r w:rsidRPr="0063219F">
        <w:rPr>
          <w:i/>
          <w:iCs/>
        </w:rPr>
        <w:t>a</w:t>
      </w:r>
      <w:proofErr w:type="gramEnd"/>
      <w:r w:rsidRPr="0063219F">
        <w:rPr>
          <w:i/>
          <w:iCs/>
        </w:rPr>
        <w:t xml:space="preserve"> que estiver sujeito o serviço executado.  </w:t>
      </w:r>
      <w:r w:rsidR="007F60C1" w:rsidRPr="0063219F">
        <w:rPr>
          <w:iCs/>
        </w:rPr>
        <w:t>(   )</w:t>
      </w:r>
    </w:p>
    <w:p w:rsidR="00556A39" w:rsidRPr="0063219F" w:rsidRDefault="00556A39" w:rsidP="001C4411">
      <w:pPr>
        <w:ind w:left="-142" w:firstLine="720"/>
        <w:jc w:val="both"/>
        <w:rPr>
          <w:i/>
          <w:iCs/>
        </w:rPr>
      </w:pPr>
    </w:p>
    <w:p w:rsidR="00556A39" w:rsidRPr="0063219F" w:rsidRDefault="00556A39" w:rsidP="001C4411">
      <w:pPr>
        <w:ind w:left="-142" w:firstLine="720"/>
        <w:jc w:val="both"/>
        <w:rPr>
          <w:i/>
          <w:iCs/>
        </w:rPr>
      </w:pPr>
    </w:p>
    <w:p w:rsidR="00556A39" w:rsidRPr="0063219F" w:rsidRDefault="00556A39" w:rsidP="001C4411">
      <w:pPr>
        <w:numPr>
          <w:ilvl w:val="0"/>
          <w:numId w:val="1"/>
        </w:numPr>
        <w:ind w:left="-142"/>
        <w:jc w:val="both"/>
      </w:pPr>
      <w:r w:rsidRPr="0063219F">
        <w:t>Será obrigatório a inclusão da cláusula abaixo, caso o prestador de serviço esteja inscrito no Simples Federal.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Cs/>
          <w:i/>
          <w:iCs/>
          <w:u w:val="single"/>
        </w:rPr>
      </w:pPr>
      <w:proofErr w:type="gramStart"/>
      <w:r w:rsidRPr="0063219F">
        <w:rPr>
          <w:bCs/>
          <w:i/>
          <w:iCs/>
          <w:u w:val="single"/>
        </w:rPr>
        <w:t>Das  obrigações</w:t>
      </w:r>
      <w:proofErr w:type="gramEnd"/>
      <w:r w:rsidRPr="0063219F">
        <w:rPr>
          <w:bCs/>
          <w:i/>
          <w:iCs/>
          <w:u w:val="single"/>
        </w:rPr>
        <w:t xml:space="preserve"> da contratada relativas à não incidência de retenção fonte – Empresas inscritas no Simples Federal. 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 xml:space="preserve">A </w:t>
      </w:r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 xml:space="preserve"> se obriga a apresentar à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 xml:space="preserve">, junto com cada fatura ou nota fiscal de prestação de serviço, </w:t>
      </w:r>
      <w:r w:rsidRPr="0063219F">
        <w:rPr>
          <w:b/>
          <w:bCs/>
          <w:i/>
          <w:iCs/>
        </w:rPr>
        <w:t>declaração</w:t>
      </w:r>
      <w:r w:rsidRPr="0063219F">
        <w:rPr>
          <w:i/>
          <w:iCs/>
        </w:rPr>
        <w:t xml:space="preserve"> assinada pelo seu representante legal, de que ostenta a condição de empresa inscrita no SIMPLES, conforme Lei nº 9317/96.  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 xml:space="preserve">Verificada que a </w:t>
      </w:r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 xml:space="preserve"> não apresentou a declaração prevista no item XX. XX, a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 xml:space="preserve"> efetuará a retenção fonte do tributo a que estiver sujeito o serviço executado.</w:t>
      </w:r>
      <w:r w:rsidR="007F60C1" w:rsidRPr="0063219F">
        <w:rPr>
          <w:i/>
          <w:iCs/>
        </w:rPr>
        <w:t xml:space="preserve">  </w:t>
      </w:r>
      <w:r w:rsidR="007F60C1" w:rsidRPr="0063219F">
        <w:rPr>
          <w:iCs/>
        </w:rPr>
        <w:t>(   )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numPr>
          <w:ilvl w:val="0"/>
          <w:numId w:val="1"/>
        </w:numPr>
        <w:ind w:left="-142"/>
        <w:jc w:val="both"/>
      </w:pPr>
      <w:r w:rsidRPr="0063219F">
        <w:t>Será obrigatório a inclusão da cláusula abaixo, caso o prestador de serviço esteja amparado por isenção de algum tributo na fonte.</w:t>
      </w: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Cs/>
          <w:i/>
          <w:iCs/>
          <w:u w:val="single"/>
        </w:rPr>
      </w:pPr>
      <w:r w:rsidRPr="0063219F">
        <w:rPr>
          <w:bCs/>
          <w:i/>
          <w:iCs/>
          <w:u w:val="single"/>
        </w:rPr>
        <w:t xml:space="preserve">Das obrigações da contratada relativas à não incidência de retenção fonte – Empresas amparadas por isenção. </w:t>
      </w:r>
    </w:p>
    <w:p w:rsidR="00556A39" w:rsidRPr="0063219F" w:rsidRDefault="00556A39" w:rsidP="001C4411">
      <w:pPr>
        <w:ind w:left="-142"/>
        <w:jc w:val="both"/>
        <w:rPr>
          <w:b/>
          <w:bCs/>
          <w:i/>
          <w:iCs/>
          <w:u w:val="single"/>
        </w:rPr>
      </w:pPr>
    </w:p>
    <w:p w:rsidR="00556A39" w:rsidRPr="0063219F" w:rsidRDefault="00556A39" w:rsidP="001C4411">
      <w:pPr>
        <w:ind w:left="-142"/>
        <w:jc w:val="both"/>
        <w:rPr>
          <w:i/>
          <w:iCs/>
        </w:rPr>
      </w:pPr>
      <w:r w:rsidRPr="0063219F">
        <w:rPr>
          <w:i/>
          <w:iCs/>
        </w:rPr>
        <w:t xml:space="preserve">A </w:t>
      </w:r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 xml:space="preserve"> se obriga a apresentar à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 xml:space="preserve"> um </w:t>
      </w:r>
      <w:r w:rsidRPr="0063219F">
        <w:rPr>
          <w:b/>
          <w:bCs/>
          <w:i/>
          <w:iCs/>
        </w:rPr>
        <w:t>Termo</w:t>
      </w:r>
      <w:r w:rsidRPr="0063219F">
        <w:rPr>
          <w:i/>
          <w:iCs/>
        </w:rPr>
        <w:t xml:space="preserve"> </w:t>
      </w:r>
      <w:r w:rsidRPr="0063219F">
        <w:rPr>
          <w:b/>
          <w:bCs/>
          <w:i/>
          <w:iCs/>
        </w:rPr>
        <w:t>de</w:t>
      </w:r>
      <w:r w:rsidRPr="0063219F">
        <w:rPr>
          <w:i/>
          <w:iCs/>
        </w:rPr>
        <w:t xml:space="preserve"> </w:t>
      </w:r>
      <w:r w:rsidRPr="0063219F">
        <w:rPr>
          <w:b/>
          <w:bCs/>
          <w:i/>
          <w:iCs/>
        </w:rPr>
        <w:t>Responsabilidade</w:t>
      </w:r>
      <w:r w:rsidRPr="0063219F">
        <w:rPr>
          <w:i/>
          <w:iCs/>
        </w:rPr>
        <w:t>, no qual afirma gozar da desoneração tributária, mencionando os dispositivos da legislação que lhe confere o benefício fiscal.</w:t>
      </w:r>
    </w:p>
    <w:p w:rsidR="00556A39" w:rsidRPr="0063219F" w:rsidRDefault="00556A39" w:rsidP="001C4411">
      <w:pPr>
        <w:ind w:left="-142"/>
        <w:jc w:val="both"/>
        <w:rPr>
          <w:i/>
          <w:iCs/>
        </w:rPr>
      </w:pPr>
    </w:p>
    <w:p w:rsidR="00556A39" w:rsidRPr="0063219F" w:rsidRDefault="00556A39" w:rsidP="001C4411">
      <w:pPr>
        <w:ind w:left="-142"/>
        <w:jc w:val="both"/>
        <w:rPr>
          <w:iCs/>
        </w:rPr>
      </w:pPr>
      <w:r w:rsidRPr="0063219F">
        <w:rPr>
          <w:i/>
          <w:iCs/>
        </w:rPr>
        <w:lastRenderedPageBreak/>
        <w:t xml:space="preserve">Verificado que a </w:t>
      </w:r>
      <w:r w:rsidRPr="0063219F">
        <w:rPr>
          <w:b/>
          <w:bCs/>
          <w:i/>
          <w:iCs/>
        </w:rPr>
        <w:t>CONTRATADA</w:t>
      </w:r>
      <w:r w:rsidRPr="0063219F">
        <w:rPr>
          <w:i/>
          <w:iCs/>
        </w:rPr>
        <w:t xml:space="preserve"> não apresentou o Termo de Responsabilidade, a </w:t>
      </w:r>
      <w:r w:rsidRPr="0063219F">
        <w:rPr>
          <w:b/>
          <w:bCs/>
          <w:i/>
          <w:iCs/>
        </w:rPr>
        <w:t>CONTRATANTE</w:t>
      </w:r>
      <w:r w:rsidRPr="0063219F">
        <w:rPr>
          <w:i/>
          <w:iCs/>
        </w:rPr>
        <w:t xml:space="preserve"> efetuará a retenção na fonte do tributo a que estiver sujeito o serviço executado.</w:t>
      </w:r>
      <w:r w:rsidR="007F60C1" w:rsidRPr="0063219F">
        <w:rPr>
          <w:i/>
          <w:iCs/>
        </w:rPr>
        <w:t xml:space="preserve">  </w:t>
      </w:r>
      <w:r w:rsidR="007F60C1" w:rsidRPr="0063219F">
        <w:rPr>
          <w:iCs/>
        </w:rPr>
        <w:t>(   )</w:t>
      </w:r>
    </w:p>
    <w:p w:rsidR="007F60C1" w:rsidRPr="0063219F" w:rsidRDefault="007F60C1" w:rsidP="001C4411">
      <w:pPr>
        <w:ind w:left="-142"/>
        <w:jc w:val="both"/>
        <w:rPr>
          <w:iCs/>
        </w:rPr>
      </w:pPr>
    </w:p>
    <w:p w:rsidR="007F60C1" w:rsidRPr="0063219F" w:rsidRDefault="007F60C1" w:rsidP="001C4411">
      <w:pPr>
        <w:ind w:left="-142"/>
        <w:jc w:val="both"/>
        <w:rPr>
          <w:iCs/>
        </w:rPr>
      </w:pPr>
    </w:p>
    <w:p w:rsidR="005A5A28" w:rsidRPr="0063219F" w:rsidRDefault="005A5A28" w:rsidP="001C4411">
      <w:pPr>
        <w:ind w:left="-142"/>
        <w:jc w:val="both"/>
        <w:rPr>
          <w:iCs/>
        </w:rPr>
      </w:pPr>
      <w:r w:rsidRPr="0063219F">
        <w:t xml:space="preserve">7) Caso o prestador de serviço não estiver enquadrado em nenhuma das cláusulas acima </w:t>
      </w:r>
      <w:proofErr w:type="gramStart"/>
      <w:r w:rsidRPr="0063219F">
        <w:t>mencionadas,  favor</w:t>
      </w:r>
      <w:proofErr w:type="gramEnd"/>
      <w:r w:rsidRPr="0063219F">
        <w:t xml:space="preserve"> assinalar essa alternativa. </w:t>
      </w:r>
      <w:r w:rsidRPr="0063219F">
        <w:rPr>
          <w:iCs/>
        </w:rPr>
        <w:t>(   )</w:t>
      </w:r>
    </w:p>
    <w:p w:rsidR="007F60C1" w:rsidRPr="0063219F" w:rsidRDefault="007F60C1" w:rsidP="001C4411">
      <w:pPr>
        <w:ind w:left="-142"/>
        <w:jc w:val="both"/>
        <w:rPr>
          <w:iCs/>
        </w:rPr>
      </w:pPr>
    </w:p>
    <w:p w:rsidR="00556A39" w:rsidRPr="0063219F" w:rsidRDefault="00556A39" w:rsidP="001C4411">
      <w:pPr>
        <w:ind w:left="-142"/>
        <w:jc w:val="both"/>
      </w:pPr>
    </w:p>
    <w:p w:rsidR="00556A39" w:rsidRPr="0063219F" w:rsidRDefault="00556A39" w:rsidP="001C4411">
      <w:pPr>
        <w:ind w:left="-142"/>
        <w:jc w:val="both"/>
        <w:rPr>
          <w:b/>
        </w:rPr>
      </w:pPr>
      <w:proofErr w:type="gramStart"/>
      <w:r w:rsidRPr="0063219F">
        <w:rPr>
          <w:b/>
        </w:rPr>
        <w:t>IV) Será</w:t>
      </w:r>
      <w:proofErr w:type="gramEnd"/>
      <w:r w:rsidRPr="0063219F">
        <w:rPr>
          <w:b/>
        </w:rPr>
        <w:t xml:space="preserve"> </w:t>
      </w:r>
      <w:r w:rsidR="003E4247" w:rsidRPr="0063219F">
        <w:rPr>
          <w:b/>
        </w:rPr>
        <w:t>obrigatória</w:t>
      </w:r>
      <w:r w:rsidRPr="0063219F">
        <w:rPr>
          <w:b/>
        </w:rPr>
        <w:t xml:space="preserve"> a apresentação de todos os documentos de habilitação exigidos pela contratante, abaixo discriminados, sob pena, da desclassificação do prestador de serviço na concorrência.</w:t>
      </w:r>
    </w:p>
    <w:p w:rsidR="00556A39" w:rsidRPr="0063219F" w:rsidRDefault="00556A39" w:rsidP="001C4411">
      <w:pPr>
        <w:ind w:left="-142"/>
        <w:rPr>
          <w:color w:val="FF0000"/>
          <w:sz w:val="20"/>
          <w:szCs w:val="20"/>
        </w:rPr>
      </w:pPr>
    </w:p>
    <w:p w:rsidR="00691170" w:rsidRPr="0063219F" w:rsidRDefault="00691170" w:rsidP="001C4411">
      <w:pPr>
        <w:ind w:left="-142" w:firstLine="360"/>
      </w:pPr>
    </w:p>
    <w:p w:rsidR="00691170" w:rsidRPr="0063219F" w:rsidRDefault="00691170" w:rsidP="001C4411">
      <w:pPr>
        <w:tabs>
          <w:tab w:val="left" w:pos="3780"/>
        </w:tabs>
        <w:ind w:left="-142"/>
        <w:rPr>
          <w:b/>
        </w:rPr>
      </w:pPr>
      <w:r w:rsidRPr="0063219F">
        <w:rPr>
          <w:b/>
        </w:rPr>
        <w:t xml:space="preserve">I – </w:t>
      </w:r>
      <w:r w:rsidRPr="0063219F">
        <w:rPr>
          <w:b/>
          <w:highlight w:val="yellow"/>
        </w:rPr>
        <w:t>Documentos Obrigatórios para Contratos de Qualquer Valor</w:t>
      </w:r>
      <w:r w:rsidRPr="0063219F">
        <w:rPr>
          <w:b/>
        </w:rPr>
        <w:t xml:space="preserve"> </w:t>
      </w: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numPr>
          <w:ilvl w:val="0"/>
          <w:numId w:val="2"/>
        </w:numPr>
        <w:tabs>
          <w:tab w:val="left" w:pos="3780"/>
        </w:tabs>
        <w:ind w:left="-142"/>
        <w:jc w:val="both"/>
      </w:pPr>
      <w:r w:rsidRPr="0063219F">
        <w:t>Certidão de Breve Relato do registro da empresa na Junta Comercial (caso seja sociedade simples, nos termos do artigo 997 a 1.038 do Novo Código Civil, apresentar contrato social e certidão da última alteração contratual) ou cópia da última alteração do contrato social;</w:t>
      </w:r>
    </w:p>
    <w:p w:rsidR="00691170" w:rsidRPr="0063219F" w:rsidRDefault="00691170" w:rsidP="001C4411">
      <w:pPr>
        <w:tabs>
          <w:tab w:val="left" w:pos="3780"/>
        </w:tabs>
        <w:ind w:left="-142"/>
        <w:jc w:val="both"/>
      </w:pPr>
    </w:p>
    <w:p w:rsidR="00691170" w:rsidRPr="0063219F" w:rsidRDefault="00691170" w:rsidP="001C4411">
      <w:pPr>
        <w:numPr>
          <w:ilvl w:val="0"/>
          <w:numId w:val="2"/>
        </w:numPr>
        <w:tabs>
          <w:tab w:val="left" w:pos="3780"/>
        </w:tabs>
        <w:ind w:left="-142"/>
        <w:jc w:val="both"/>
      </w:pPr>
      <w:r w:rsidRPr="0063219F">
        <w:t>Comprovante de Inscrição Municipal e CNPJ, atualizados (caso a empresa prestadora de serviço não esteja sediada em São Paulo e o serviço for realizado nessa Municipalidade, deverá ser solicitado o cadastro de pessoas jurídicas no Município de São Paulo, conforme legislação local, sob pena de retenção na fonte do ISS devido sobre o serviço);</w:t>
      </w: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numPr>
          <w:ilvl w:val="0"/>
          <w:numId w:val="2"/>
        </w:numPr>
        <w:tabs>
          <w:tab w:val="left" w:pos="3780"/>
        </w:tabs>
        <w:ind w:left="-142"/>
      </w:pPr>
      <w:r w:rsidRPr="0063219F">
        <w:t>Certidão do INSS atualizada (envio trimestral);</w:t>
      </w: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numPr>
          <w:ilvl w:val="0"/>
          <w:numId w:val="2"/>
        </w:numPr>
        <w:tabs>
          <w:tab w:val="left" w:pos="3780"/>
        </w:tabs>
        <w:ind w:left="-142"/>
      </w:pPr>
      <w:r w:rsidRPr="0063219F">
        <w:t>Comprovante de quitação com o FGTS atualizada, pagamento de INSS (GPS) e GFIP</w:t>
      </w:r>
      <w:r w:rsidR="00063993" w:rsidRPr="0063219F">
        <w:t xml:space="preserve">, em </w:t>
      </w:r>
      <w:r w:rsidR="00063993" w:rsidRPr="0063219F">
        <w:rPr>
          <w:rStyle w:val="Strong"/>
          <w:sz w:val="20"/>
          <w:szCs w:val="20"/>
        </w:rPr>
        <w:t>casos de obras Civis a cópia autenticada da CEI da obra</w:t>
      </w:r>
      <w:r w:rsidRPr="0063219F">
        <w:t>;</w:t>
      </w: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tabs>
          <w:tab w:val="left" w:pos="3780"/>
        </w:tabs>
        <w:ind w:left="-142"/>
        <w:rPr>
          <w:b/>
        </w:rPr>
      </w:pPr>
      <w:r w:rsidRPr="0063219F">
        <w:rPr>
          <w:b/>
        </w:rPr>
        <w:t xml:space="preserve">II – </w:t>
      </w:r>
      <w:r w:rsidRPr="0063219F">
        <w:rPr>
          <w:b/>
          <w:highlight w:val="yellow"/>
        </w:rPr>
        <w:t>Documentos e Informações para Contratos acima de R$ 10.000,00</w:t>
      </w:r>
    </w:p>
    <w:p w:rsidR="00691170" w:rsidRPr="0063219F" w:rsidRDefault="00691170" w:rsidP="001C4411">
      <w:pPr>
        <w:tabs>
          <w:tab w:val="left" w:pos="3780"/>
        </w:tabs>
        <w:ind w:left="-142"/>
        <w:rPr>
          <w:b/>
        </w:rPr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ind w:left="-142"/>
        <w:jc w:val="both"/>
      </w:pPr>
      <w:r w:rsidRPr="0063219F">
        <w:t>Certidão de Breve Relato do registro da empresa na Junta Comercial (caso seja sociedade simples, nos termos do artigo 997 a 1.038 do Novo Código Civil, apresentar contrato social e última alteração contratual);</w:t>
      </w:r>
    </w:p>
    <w:p w:rsidR="00691170" w:rsidRPr="0063219F" w:rsidRDefault="00691170" w:rsidP="001C4411">
      <w:pPr>
        <w:tabs>
          <w:tab w:val="left" w:pos="3780"/>
        </w:tabs>
        <w:ind w:left="-142"/>
        <w:jc w:val="both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ind w:left="-142"/>
        <w:jc w:val="both"/>
      </w:pPr>
      <w:r w:rsidRPr="0063219F">
        <w:t>Comprovante de Inscrição Municipal e CNPJ, atualizados (caso a empresa prestadora de serviço não esteja sediada em São Paulo e o serviço for realizado nessa Municipalidade, deverá ser solicitado o cadastro de pessoas jurídicas no Município de São Paulo, conforme legislação local, sob pena de retenção na fonte do ISS devido sobre o serviço);</w:t>
      </w:r>
    </w:p>
    <w:p w:rsidR="00691170" w:rsidRPr="0063219F" w:rsidRDefault="00691170" w:rsidP="001C4411">
      <w:pPr>
        <w:tabs>
          <w:tab w:val="left" w:pos="3780"/>
        </w:tabs>
        <w:ind w:left="-142"/>
        <w:jc w:val="both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ind w:left="-142"/>
      </w:pPr>
      <w:r w:rsidRPr="0063219F">
        <w:t>Certidão do INSS atualizada (envio trimestral);</w:t>
      </w: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063993" w:rsidRPr="0063219F" w:rsidRDefault="00063993" w:rsidP="001C4411">
      <w:pPr>
        <w:numPr>
          <w:ilvl w:val="0"/>
          <w:numId w:val="4"/>
        </w:numPr>
        <w:tabs>
          <w:tab w:val="left" w:pos="3780"/>
        </w:tabs>
        <w:ind w:left="-142"/>
      </w:pPr>
      <w:r w:rsidRPr="0063219F">
        <w:lastRenderedPageBreak/>
        <w:t xml:space="preserve">Comprovante de quitação com o FGTS atualizada, pagamento de INSS (GPS) e GFIP, </w:t>
      </w:r>
      <w:r w:rsidRPr="0063219F">
        <w:rPr>
          <w:rStyle w:val="Strong"/>
          <w:b w:val="0"/>
          <w:sz w:val="20"/>
          <w:szCs w:val="20"/>
        </w:rPr>
        <w:t>em casos de obras Civis a cópia autenticada da CEI da obra;</w:t>
      </w:r>
      <w:r w:rsidRPr="0063219F">
        <w:rPr>
          <w:b/>
        </w:rPr>
        <w:tab/>
      </w:r>
    </w:p>
    <w:p w:rsidR="00691170" w:rsidRPr="0063219F" w:rsidRDefault="00691170" w:rsidP="001C4411">
      <w:pPr>
        <w:tabs>
          <w:tab w:val="left" w:pos="3780"/>
        </w:tabs>
        <w:ind w:left="-142"/>
      </w:pPr>
      <w:r w:rsidRPr="0063219F">
        <w:rPr>
          <w:b/>
        </w:rPr>
        <w:tab/>
      </w: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autoSpaceDE w:val="0"/>
        <w:autoSpaceDN w:val="0"/>
        <w:adjustRightInd w:val="0"/>
        <w:ind w:left="-142"/>
        <w:jc w:val="both"/>
      </w:pPr>
      <w:r w:rsidRPr="0063219F">
        <w:t xml:space="preserve">Certidão Negativa de Protesto atualizada ou verificação interna (por </w:t>
      </w:r>
      <w:r w:rsidR="005961D7" w:rsidRPr="0063219F">
        <w:t>funcionário</w:t>
      </w:r>
      <w:r w:rsidRPr="0063219F">
        <w:t xml:space="preserve"> da A</w:t>
      </w:r>
      <w:r w:rsidR="005961D7" w:rsidRPr="0063219F">
        <w:t>rconic</w:t>
      </w:r>
      <w:r w:rsidRPr="0063219F">
        <w:t xml:space="preserve"> junto ao sistema de acesso ao SERASA);</w:t>
      </w:r>
    </w:p>
    <w:p w:rsidR="00691170" w:rsidRPr="0063219F" w:rsidRDefault="00691170" w:rsidP="001C4411">
      <w:pPr>
        <w:tabs>
          <w:tab w:val="left" w:pos="3780"/>
        </w:tabs>
        <w:autoSpaceDE w:val="0"/>
        <w:autoSpaceDN w:val="0"/>
        <w:adjustRightInd w:val="0"/>
        <w:ind w:left="-142"/>
        <w:jc w:val="both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autoSpaceDE w:val="0"/>
        <w:autoSpaceDN w:val="0"/>
        <w:adjustRightInd w:val="0"/>
        <w:ind w:left="-142"/>
        <w:jc w:val="both"/>
      </w:pPr>
      <w:r w:rsidRPr="0063219F">
        <w:t xml:space="preserve">Certidão conjunta de Tributos Federais (Secretaria da Receita Federal e Procuradoria Geral da Fazenda Nacional), ou verificação interna (por </w:t>
      </w:r>
      <w:proofErr w:type="spellStart"/>
      <w:r w:rsidRPr="0063219F">
        <w:t>funcionario</w:t>
      </w:r>
      <w:proofErr w:type="spellEnd"/>
      <w:r w:rsidRPr="0063219F">
        <w:t xml:space="preserve"> da A</w:t>
      </w:r>
      <w:r w:rsidR="005961D7" w:rsidRPr="0063219F">
        <w:t>rconic</w:t>
      </w:r>
      <w:r w:rsidRPr="0063219F">
        <w:t xml:space="preserve"> junto ao sítio da Secretaria da </w:t>
      </w:r>
      <w:proofErr w:type="spellStart"/>
      <w:r w:rsidRPr="0063219F">
        <w:t>Reiceita</w:t>
      </w:r>
      <w:proofErr w:type="spellEnd"/>
      <w:r w:rsidRPr="0063219F">
        <w:t xml:space="preserve"> Federal – </w:t>
      </w:r>
      <w:hyperlink r:id="rId8" w:history="1">
        <w:r w:rsidRPr="0063219F">
          <w:rPr>
            <w:rStyle w:val="Hyperlink"/>
            <w:color w:val="auto"/>
          </w:rPr>
          <w:t>www.receita.fazenda.gov.br</w:t>
        </w:r>
      </w:hyperlink>
      <w:r w:rsidRPr="0063219F">
        <w:t xml:space="preserve"> – e da Procuradoria – </w:t>
      </w:r>
      <w:hyperlink r:id="rId9" w:history="1">
        <w:r w:rsidRPr="0063219F">
          <w:rPr>
            <w:rStyle w:val="Hyperlink"/>
            <w:color w:val="auto"/>
          </w:rPr>
          <w:t>www.pgfn.fazenda.gov.br</w:t>
        </w:r>
      </w:hyperlink>
      <w:r w:rsidRPr="0063219F">
        <w:t xml:space="preserve">); </w:t>
      </w:r>
    </w:p>
    <w:p w:rsidR="00691170" w:rsidRPr="0063219F" w:rsidRDefault="00691170" w:rsidP="001C4411">
      <w:pPr>
        <w:tabs>
          <w:tab w:val="left" w:pos="3780"/>
        </w:tabs>
        <w:autoSpaceDE w:val="0"/>
        <w:autoSpaceDN w:val="0"/>
        <w:adjustRightInd w:val="0"/>
        <w:ind w:left="-142"/>
        <w:jc w:val="both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autoSpaceDE w:val="0"/>
        <w:autoSpaceDN w:val="0"/>
        <w:adjustRightInd w:val="0"/>
        <w:ind w:left="-142"/>
        <w:jc w:val="both"/>
      </w:pPr>
      <w:r w:rsidRPr="0063219F">
        <w:t>Documentos dos sócios (CPF e RG);</w:t>
      </w:r>
    </w:p>
    <w:p w:rsidR="00691170" w:rsidRPr="0063219F" w:rsidRDefault="00691170" w:rsidP="001C4411">
      <w:pPr>
        <w:tabs>
          <w:tab w:val="left" w:pos="3780"/>
        </w:tabs>
        <w:autoSpaceDE w:val="0"/>
        <w:autoSpaceDN w:val="0"/>
        <w:adjustRightInd w:val="0"/>
        <w:ind w:left="-142"/>
        <w:jc w:val="both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autoSpaceDE w:val="0"/>
        <w:autoSpaceDN w:val="0"/>
        <w:adjustRightInd w:val="0"/>
        <w:ind w:left="-142"/>
        <w:jc w:val="both"/>
      </w:pPr>
      <w:r w:rsidRPr="0063219F">
        <w:t xml:space="preserve">Registros nos respectivos Conselhos Regionais da profissão, bem como prova </w:t>
      </w:r>
      <w:proofErr w:type="gramStart"/>
      <w:r w:rsidRPr="0063219F">
        <w:t>de  Regularidade</w:t>
      </w:r>
      <w:proofErr w:type="gramEnd"/>
      <w:r w:rsidRPr="0063219F">
        <w:t xml:space="preserve"> da situação do profissional no conselho; </w:t>
      </w:r>
    </w:p>
    <w:p w:rsidR="00691170" w:rsidRPr="0063219F" w:rsidRDefault="00691170" w:rsidP="001C4411">
      <w:pPr>
        <w:tabs>
          <w:tab w:val="left" w:pos="3780"/>
        </w:tabs>
        <w:autoSpaceDE w:val="0"/>
        <w:autoSpaceDN w:val="0"/>
        <w:adjustRightInd w:val="0"/>
        <w:ind w:left="-142"/>
        <w:jc w:val="both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autoSpaceDE w:val="0"/>
        <w:autoSpaceDN w:val="0"/>
        <w:adjustRightInd w:val="0"/>
        <w:ind w:left="-142"/>
        <w:jc w:val="both"/>
      </w:pPr>
      <w:r w:rsidRPr="0063219F">
        <w:t>Declaração de que a proposta não perderá a validade, seja a que título for, por 60 dias a contar da data de sua apresentação;</w:t>
      </w:r>
    </w:p>
    <w:p w:rsidR="00691170" w:rsidRPr="0063219F" w:rsidRDefault="00691170" w:rsidP="001C4411">
      <w:pPr>
        <w:tabs>
          <w:tab w:val="left" w:pos="3780"/>
        </w:tabs>
        <w:autoSpaceDE w:val="0"/>
        <w:autoSpaceDN w:val="0"/>
        <w:adjustRightInd w:val="0"/>
        <w:ind w:left="-142"/>
        <w:jc w:val="both"/>
        <w:rPr>
          <w:position w:val="-2"/>
        </w:rPr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autoSpaceDE w:val="0"/>
        <w:autoSpaceDN w:val="0"/>
        <w:adjustRightInd w:val="0"/>
        <w:ind w:left="-142"/>
        <w:jc w:val="both"/>
      </w:pPr>
      <w:r w:rsidRPr="0063219F">
        <w:rPr>
          <w:position w:val="-2"/>
        </w:rPr>
        <w:t xml:space="preserve">Declaração do exercício da atividade pelos sócios sem o concurso de empregados ou contribuintes individuais; </w:t>
      </w:r>
    </w:p>
    <w:p w:rsidR="00691170" w:rsidRPr="0063219F" w:rsidRDefault="00691170" w:rsidP="001C4411">
      <w:pPr>
        <w:tabs>
          <w:tab w:val="left" w:pos="3780"/>
        </w:tabs>
        <w:autoSpaceDE w:val="0"/>
        <w:autoSpaceDN w:val="0"/>
        <w:adjustRightInd w:val="0"/>
        <w:ind w:left="-142"/>
        <w:jc w:val="both"/>
      </w:pPr>
    </w:p>
    <w:p w:rsidR="00691170" w:rsidRPr="0063219F" w:rsidRDefault="00691170" w:rsidP="001C4411">
      <w:pPr>
        <w:numPr>
          <w:ilvl w:val="0"/>
          <w:numId w:val="4"/>
        </w:numPr>
        <w:tabs>
          <w:tab w:val="left" w:pos="3780"/>
        </w:tabs>
        <w:autoSpaceDE w:val="0"/>
        <w:autoSpaceDN w:val="0"/>
        <w:adjustRightInd w:val="0"/>
        <w:ind w:left="-142"/>
        <w:jc w:val="both"/>
      </w:pPr>
      <w:r w:rsidRPr="0063219F">
        <w:t xml:space="preserve">Certidão de Objeto e Pé, relativas a </w:t>
      </w:r>
      <w:r w:rsidRPr="0063219F">
        <w:rPr>
          <w:b/>
          <w:bCs/>
        </w:rPr>
        <w:t>eventuais liminares</w:t>
      </w:r>
      <w:r w:rsidRPr="0063219F">
        <w:t xml:space="preserve"> para suspensão de tributos (caso não seja apresentado o documento indicado a A</w:t>
      </w:r>
      <w:r w:rsidR="005961D7" w:rsidRPr="0063219F">
        <w:t>rconic</w:t>
      </w:r>
      <w:r w:rsidRPr="0063219F">
        <w:t xml:space="preserve"> deverá efetuar a retenção dos tributos devidos);</w:t>
      </w: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tabs>
          <w:tab w:val="left" w:pos="3780"/>
        </w:tabs>
        <w:ind w:left="-142"/>
      </w:pPr>
    </w:p>
    <w:p w:rsidR="00691170" w:rsidRPr="0063219F" w:rsidRDefault="00691170" w:rsidP="001C4411">
      <w:pPr>
        <w:tabs>
          <w:tab w:val="left" w:pos="3780"/>
        </w:tabs>
        <w:ind w:left="-142"/>
        <w:rPr>
          <w:b/>
        </w:rPr>
      </w:pPr>
      <w:r w:rsidRPr="0063219F">
        <w:rPr>
          <w:b/>
        </w:rPr>
        <w:t>III – Observações</w:t>
      </w:r>
    </w:p>
    <w:p w:rsidR="00691170" w:rsidRPr="0063219F" w:rsidRDefault="00691170" w:rsidP="001C4411">
      <w:pPr>
        <w:tabs>
          <w:tab w:val="left" w:pos="3780"/>
        </w:tabs>
        <w:ind w:left="-142"/>
        <w:jc w:val="both"/>
      </w:pPr>
    </w:p>
    <w:p w:rsidR="00691170" w:rsidRPr="0063219F" w:rsidRDefault="00691170" w:rsidP="001C4411">
      <w:pPr>
        <w:numPr>
          <w:ilvl w:val="0"/>
          <w:numId w:val="3"/>
        </w:numPr>
        <w:tabs>
          <w:tab w:val="left" w:pos="3780"/>
        </w:tabs>
        <w:ind w:left="-142"/>
        <w:jc w:val="both"/>
      </w:pPr>
      <w:r w:rsidRPr="0063219F">
        <w:t>Dependendo da urgência da contratação do serviço, o requisitante da A</w:t>
      </w:r>
      <w:r w:rsidR="005961D7" w:rsidRPr="0063219F">
        <w:t>rconic</w:t>
      </w:r>
      <w:r w:rsidRPr="0063219F">
        <w:t xml:space="preserve"> poderá – nos casos em que o documento dependa de emissão governamental - autorizar e conceder prazo determinado para entrega dos documentos indicados no item II;</w:t>
      </w:r>
    </w:p>
    <w:p w:rsidR="00691170" w:rsidRPr="0063219F" w:rsidRDefault="00691170" w:rsidP="001C4411">
      <w:pPr>
        <w:tabs>
          <w:tab w:val="left" w:pos="3780"/>
        </w:tabs>
        <w:ind w:left="-142"/>
        <w:jc w:val="both"/>
      </w:pPr>
    </w:p>
    <w:p w:rsidR="00691170" w:rsidRPr="0063219F" w:rsidRDefault="00691170" w:rsidP="001C4411">
      <w:pPr>
        <w:numPr>
          <w:ilvl w:val="0"/>
          <w:numId w:val="3"/>
        </w:numPr>
        <w:tabs>
          <w:tab w:val="left" w:pos="3780"/>
        </w:tabs>
        <w:ind w:left="-142"/>
        <w:jc w:val="both"/>
      </w:pPr>
      <w:r w:rsidRPr="0063219F">
        <w:t xml:space="preserve"> Os documentos serão exigidos na forma de cópia autenticada por cartório, sendo autorizado o envio prévio de cópia simples ou fax. Os documentos que poderão ser retirados via </w:t>
      </w:r>
      <w:proofErr w:type="spellStart"/>
      <w:r w:rsidRPr="0063219F">
        <w:t>Intenet</w:t>
      </w:r>
      <w:proofErr w:type="spellEnd"/>
      <w:r w:rsidRPr="0063219F">
        <w:t xml:space="preserve"> não será necessário a apresentação de cópias autenticadas.</w:t>
      </w:r>
    </w:p>
    <w:p w:rsidR="00556A39" w:rsidRDefault="00556A39" w:rsidP="00556A39">
      <w:pPr>
        <w:jc w:val="center"/>
      </w:pPr>
    </w:p>
    <w:sectPr w:rsidR="00556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E1" w:rsidRDefault="00CB2CE1" w:rsidP="0063219F">
      <w:r>
        <w:separator/>
      </w:r>
    </w:p>
  </w:endnote>
  <w:endnote w:type="continuationSeparator" w:id="0">
    <w:p w:rsidR="00CB2CE1" w:rsidRDefault="00CB2CE1" w:rsidP="0063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9F" w:rsidRDefault="0063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9F" w:rsidRDefault="00632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9F" w:rsidRDefault="0063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E1" w:rsidRDefault="00CB2CE1" w:rsidP="0063219F">
      <w:r>
        <w:separator/>
      </w:r>
    </w:p>
  </w:footnote>
  <w:footnote w:type="continuationSeparator" w:id="0">
    <w:p w:rsidR="00CB2CE1" w:rsidRDefault="00CB2CE1" w:rsidP="0063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9F" w:rsidRDefault="00632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9F" w:rsidRDefault="0063219F" w:rsidP="0063219F">
    <w:pPr>
      <w:pStyle w:val="Header"/>
      <w:ind w:left="-1418"/>
    </w:pPr>
    <w:r>
      <w:rPr>
        <w:rFonts w:ascii="Segoe UI" w:hAnsi="Segoe UI" w:cs="Segoe UI"/>
        <w:noProof/>
        <w:color w:val="333333"/>
        <w:sz w:val="20"/>
        <w:szCs w:val="20"/>
      </w:rPr>
      <w:drawing>
        <wp:inline distT="0" distB="0" distL="0" distR="0">
          <wp:extent cx="2286000" cy="714375"/>
          <wp:effectExtent l="0" t="0" r="0" b="0"/>
          <wp:docPr id="3" name="Picture 3" descr="email-temp-logo-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-temp-logo-ur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19F" w:rsidRDefault="00632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9F" w:rsidRDefault="00632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01C8"/>
    <w:multiLevelType w:val="hybridMultilevel"/>
    <w:tmpl w:val="5B24E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D56D5C"/>
    <w:multiLevelType w:val="hybridMultilevel"/>
    <w:tmpl w:val="5A82892E"/>
    <w:lvl w:ilvl="0" w:tplc="2CEE096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03B0929"/>
    <w:multiLevelType w:val="hybridMultilevel"/>
    <w:tmpl w:val="6480D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446FB"/>
    <w:multiLevelType w:val="hybridMultilevel"/>
    <w:tmpl w:val="B9DA6D1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851149"/>
    <w:multiLevelType w:val="hybridMultilevel"/>
    <w:tmpl w:val="F33CE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9"/>
    <w:rsid w:val="00022C5C"/>
    <w:rsid w:val="00052701"/>
    <w:rsid w:val="00063993"/>
    <w:rsid w:val="001A5AED"/>
    <w:rsid w:val="001C4411"/>
    <w:rsid w:val="003368C9"/>
    <w:rsid w:val="003E4247"/>
    <w:rsid w:val="00556A39"/>
    <w:rsid w:val="005961D7"/>
    <w:rsid w:val="005A5A28"/>
    <w:rsid w:val="0063219F"/>
    <w:rsid w:val="00691170"/>
    <w:rsid w:val="00695A70"/>
    <w:rsid w:val="007C5C34"/>
    <w:rsid w:val="007F60C1"/>
    <w:rsid w:val="00953281"/>
    <w:rsid w:val="009962D5"/>
    <w:rsid w:val="009A7D88"/>
    <w:rsid w:val="00A022FA"/>
    <w:rsid w:val="00A23AD9"/>
    <w:rsid w:val="00B014A4"/>
    <w:rsid w:val="00B735FC"/>
    <w:rsid w:val="00C6344B"/>
    <w:rsid w:val="00C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12943-3CCB-4AC7-A9A0-1227CDCF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170"/>
    <w:rPr>
      <w:color w:val="0000FF"/>
      <w:u w:val="single"/>
    </w:rPr>
  </w:style>
  <w:style w:type="character" w:styleId="Strong">
    <w:name w:val="Strong"/>
    <w:qFormat/>
    <w:rsid w:val="00063993"/>
    <w:rPr>
      <w:b/>
      <w:bCs/>
    </w:rPr>
  </w:style>
  <w:style w:type="paragraph" w:styleId="Title">
    <w:name w:val="Title"/>
    <w:basedOn w:val="Normal"/>
    <w:next w:val="Normal"/>
    <w:link w:val="TitleChar"/>
    <w:qFormat/>
    <w:rsid w:val="0095328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53281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63219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3219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6321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C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ita.fazenda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fn.fazenda.gov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6D10.59737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10EF9-E191-40F4-8BCB-00AEA512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Alcoa Inc.</Company>
  <LinksUpToDate>false</LinksUpToDate>
  <CharactersWithSpaces>8530</CharactersWithSpaces>
  <SharedDoc>false</SharedDoc>
  <HLinks>
    <vt:vector size="12" baseType="variant"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http://www.pgfn.fazenda.gov.br/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Rodrigues, Tatiana A.</dc:creator>
  <cp:keywords/>
  <dc:description/>
  <cp:lastModifiedBy>Souza, Antonio Leonel</cp:lastModifiedBy>
  <cp:revision>2</cp:revision>
  <dcterms:created xsi:type="dcterms:W3CDTF">2017-12-07T19:06:00Z</dcterms:created>
  <dcterms:modified xsi:type="dcterms:W3CDTF">2017-12-07T19:06:00Z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1765984327</vt:i4>
  </property>
  <property fmtid="{D5CDD505-2E9C-101B-9397-08002B2CF9AE}" pid="4" name="_EmailSubject">
    <vt:lpwstr>Action required:  Reincorporation documentation review. Delaware.</vt:lpwstr>
  </property>
  <property fmtid="{D5CDD505-2E9C-101B-9397-08002B2CF9AE}" pid="5" name="_AuthorEmail">
    <vt:lpwstr>Antonio.L.Souza@arconic.com</vt:lpwstr>
  </property>
  <property fmtid="{D5CDD505-2E9C-101B-9397-08002B2CF9AE}" pid="6" name="_AuthorEmailDisplayName">
    <vt:lpwstr>Souza, Antonio Leonel</vt:lpwstr>
  </property>
</Properties>
</file>