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FA8CD" w14:textId="77777777" w:rsidR="005305EB" w:rsidRPr="005305EB" w:rsidRDefault="00000000" w:rsidP="00AB6BD6">
      <w:pPr>
        <w:snapToGrid w:val="0"/>
        <w:spacing w:before="60" w:after="60" w:line="247" w:lineRule="auto"/>
        <w:jc w:val="both"/>
        <w:rPr>
          <w:rFonts w:asciiTheme="majorHAnsi" w:eastAsiaTheme="majorEastAsia" w:hAnsiTheme="majorHAnsi" w:cstheme="majorHAnsi"/>
          <w:color w:val="2F5496" w:themeColor="accent1" w:themeShade="BF"/>
          <w:lang w:val="en-US"/>
        </w:rPr>
      </w:pPr>
      <w:r>
        <w:rPr>
          <w:rFonts w:ascii="Calibri Light" w:eastAsia="Calibri Light" w:hAnsi="Calibri Light" w:cs="Calibri Light"/>
          <w:b/>
          <w:bCs/>
          <w:color w:val="2F5496"/>
          <w:sz w:val="32"/>
          <w:szCs w:val="32"/>
          <w:lang w:val="pl-PL"/>
        </w:rPr>
        <w:t>INFORMACJA O OCHRONIE PRYWATNOŚCI ONLINE</w:t>
      </w:r>
    </w:p>
    <w:p w14:paraId="24FB72C0" w14:textId="77777777" w:rsidR="00580074" w:rsidRPr="00524BF3" w:rsidRDefault="00000000" w:rsidP="00AB6BD6">
      <w:pPr>
        <w:pStyle w:val="Nagwek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pl-PL"/>
        </w:rPr>
        <w:t>POSTANOWIENIA OGÓLNE</w:t>
      </w:r>
    </w:p>
    <w:p w14:paraId="5D6E0505" w14:textId="77777777" w:rsidR="00976579" w:rsidRDefault="00976579" w:rsidP="00976579">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p>
    <w:p w14:paraId="60C3766B" w14:textId="77777777" w:rsidR="005416BE" w:rsidRPr="00584C39" w:rsidRDefault="00000000" w:rsidP="00976579">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r>
        <w:rPr>
          <w:rFonts w:ascii="Calibri Light" w:eastAsia="Calibri Light" w:hAnsi="Calibri Light" w:cs="Calibri Light"/>
          <w:b/>
          <w:bCs/>
          <w:color w:val="2F5496"/>
          <w:sz w:val="24"/>
          <w:szCs w:val="24"/>
          <w:lang w:val="pl-PL" w:eastAsia="ja-JP"/>
        </w:rPr>
        <w:t>1. Wprowadzenie</w:t>
      </w:r>
    </w:p>
    <w:p w14:paraId="45A2CC66" w14:textId="77777777" w:rsidR="00573A6A" w:rsidRPr="006D4DCB" w:rsidRDefault="00000000" w:rsidP="033A2BDE">
      <w:pPr>
        <w:snapToGrid w:val="0"/>
        <w:spacing w:before="60" w:after="60" w:line="247" w:lineRule="auto"/>
        <w:jc w:val="both"/>
        <w:rPr>
          <w:rFonts w:asciiTheme="majorHAnsi" w:hAnsiTheme="majorHAnsi" w:cstheme="majorBidi"/>
          <w:sz w:val="18"/>
          <w:szCs w:val="18"/>
          <w:lang w:val="pl-PL"/>
        </w:rPr>
      </w:pPr>
      <w:r>
        <w:rPr>
          <w:rFonts w:ascii="Calibri Light" w:eastAsia="Calibri Light" w:hAnsi="Calibri Light" w:cs="Times New Roman"/>
          <w:sz w:val="18"/>
          <w:szCs w:val="18"/>
          <w:lang w:val="pl-PL"/>
        </w:rPr>
        <w:t xml:space="preserve">Howmet Aerospace jest producentem wysokowydajnych zaawansowanych rozwiązań inżynieryjnych dla rynku lotniczego, obronnego i transportowego. Howmet Aerospace Inc., z siedzibą w Pittsburghu, PA, USA, oraz jej międzynarodowe jednostki stowarzyszone (określane dalej łącznie jako „Howmet”, „my” i „nas”) prowadzą działalność na całym świecie. </w:t>
      </w:r>
    </w:p>
    <w:p w14:paraId="1188439E" w14:textId="6F86B950" w:rsidR="006B1DE9" w:rsidRPr="00322BC5" w:rsidRDefault="00000000" w:rsidP="00AB6BD6">
      <w:pPr>
        <w:snapToGrid w:val="0"/>
        <w:spacing w:before="60" w:after="60" w:line="247" w:lineRule="auto"/>
        <w:jc w:val="both"/>
        <w:rPr>
          <w:rFonts w:asciiTheme="majorHAnsi" w:hAnsiTheme="majorHAnsi" w:cstheme="majorHAnsi"/>
          <w:sz w:val="18"/>
          <w:szCs w:val="18"/>
          <w:lang w:val="en-US"/>
        </w:rPr>
      </w:pPr>
      <w:r>
        <w:rPr>
          <w:rFonts w:ascii="Calibri Light" w:eastAsia="Calibri Light" w:hAnsi="Calibri Light" w:cs="Calibri Light"/>
          <w:sz w:val="18"/>
          <w:szCs w:val="18"/>
          <w:lang w:val="pl-PL"/>
        </w:rPr>
        <w:t>Oznacza to, że:</w:t>
      </w:r>
    </w:p>
    <w:p w14:paraId="3396C0B8" w14:textId="77777777" w:rsidR="006B1DE9" w:rsidRPr="006D4DCB" w:rsidRDefault="00000000" w:rsidP="00AB6BD6">
      <w:pPr>
        <w:pStyle w:val="Nagwek5"/>
        <w:numPr>
          <w:ilvl w:val="0"/>
          <w:numId w:val="5"/>
        </w:numPr>
        <w:snapToGrid w:val="0"/>
        <w:spacing w:before="60" w:after="60" w:line="247" w:lineRule="auto"/>
        <w:ind w:left="714" w:hanging="357"/>
        <w:jc w:val="both"/>
        <w:rPr>
          <w:rFonts w:eastAsiaTheme="minorEastAsia" w:cstheme="majorHAnsi"/>
          <w:color w:val="auto"/>
          <w:sz w:val="18"/>
          <w:szCs w:val="18"/>
          <w:lang w:val="pl-PL"/>
        </w:rPr>
      </w:pPr>
      <w:r>
        <w:rPr>
          <w:rFonts w:ascii="Calibri Light" w:eastAsia="Calibri Light" w:hAnsi="Calibri Light" w:cs="Calibri Light"/>
          <w:color w:val="auto"/>
          <w:sz w:val="18"/>
          <w:szCs w:val="18"/>
          <w:lang w:val="pl-PL"/>
        </w:rPr>
        <w:t>Generujemy przychody ze sprzedaży produktów, a nie Państwa danych (</w:t>
      </w:r>
      <w:hyperlink r:id="rId12" w:history="1">
        <w:r w:rsidR="006B1DE9">
          <w:rPr>
            <w:rFonts w:ascii="Calibri Light" w:eastAsia="Calibri Light" w:hAnsi="Calibri Light" w:cs="Calibri Light"/>
            <w:color w:val="auto"/>
            <w:sz w:val="18"/>
            <w:szCs w:val="18"/>
            <w:lang w:val="pl-PL"/>
          </w:rPr>
          <w:t>więcej informacji znajduje się w naszych wynikach finansowych</w:t>
        </w:r>
      </w:hyperlink>
      <w:r>
        <w:rPr>
          <w:rFonts w:ascii="Calibri Light" w:eastAsia="Calibri Light" w:hAnsi="Calibri Light" w:cs="Calibri Light"/>
          <w:color w:val="auto"/>
          <w:sz w:val="18"/>
          <w:szCs w:val="18"/>
          <w:lang w:val="pl-PL"/>
        </w:rPr>
        <w:t>).</w:t>
      </w:r>
    </w:p>
    <w:p w14:paraId="396C0ECA" w14:textId="77777777" w:rsidR="006B1DE9" w:rsidRPr="006D4DCB" w:rsidRDefault="00000000" w:rsidP="00AB6BD6">
      <w:pPr>
        <w:pStyle w:val="Nagwek5"/>
        <w:numPr>
          <w:ilvl w:val="0"/>
          <w:numId w:val="5"/>
        </w:numPr>
        <w:snapToGrid w:val="0"/>
        <w:spacing w:before="60" w:after="60" w:line="247" w:lineRule="auto"/>
        <w:ind w:left="714" w:hanging="357"/>
        <w:jc w:val="both"/>
        <w:rPr>
          <w:rFonts w:eastAsiaTheme="minorEastAsia" w:cstheme="majorHAnsi"/>
          <w:color w:val="auto"/>
          <w:sz w:val="18"/>
          <w:szCs w:val="18"/>
          <w:lang w:val="pl-PL"/>
        </w:rPr>
      </w:pPr>
      <w:r>
        <w:rPr>
          <w:rFonts w:ascii="Calibri Light" w:eastAsia="Calibri Light" w:hAnsi="Calibri Light" w:cs="Calibri Light"/>
          <w:color w:val="auto"/>
          <w:sz w:val="18"/>
          <w:szCs w:val="18"/>
          <w:lang w:val="pl-PL"/>
        </w:rPr>
        <w:t>Państwa dane będą prawdopodobnie przechowywane na terenie USA lub będzie uzyskiwał do nich dostęp obywatel USA.</w:t>
      </w:r>
    </w:p>
    <w:p w14:paraId="01801ADA" w14:textId="77777777" w:rsidR="006B1DE9" w:rsidRPr="006D4DCB" w:rsidRDefault="00000000" w:rsidP="00AB6BD6">
      <w:pPr>
        <w:pStyle w:val="Nagwek5"/>
        <w:numPr>
          <w:ilvl w:val="0"/>
          <w:numId w:val="5"/>
        </w:numPr>
        <w:snapToGrid w:val="0"/>
        <w:spacing w:before="60" w:after="60" w:line="247" w:lineRule="auto"/>
        <w:ind w:left="714" w:hanging="357"/>
        <w:jc w:val="both"/>
        <w:rPr>
          <w:rFonts w:eastAsiaTheme="minorEastAsia" w:cstheme="majorHAnsi"/>
          <w:color w:val="auto"/>
          <w:sz w:val="18"/>
          <w:szCs w:val="18"/>
          <w:lang w:val="pl-PL"/>
        </w:rPr>
      </w:pPr>
      <w:r>
        <w:rPr>
          <w:rFonts w:ascii="Calibri Light" w:eastAsia="Calibri Light" w:hAnsi="Calibri Light" w:cs="Calibri Light"/>
          <w:color w:val="auto"/>
          <w:sz w:val="18"/>
          <w:szCs w:val="18"/>
          <w:lang w:val="pl-PL"/>
        </w:rPr>
        <w:t>Obowiązuje nas wiele przepisów o ochronie prywatności.</w:t>
      </w:r>
    </w:p>
    <w:p w14:paraId="2A92CAE7" w14:textId="77777777" w:rsidR="00FF77D1" w:rsidRPr="006D4DCB" w:rsidRDefault="00000000" w:rsidP="00AB6BD6">
      <w:pPr>
        <w:snapToGrid w:val="0"/>
        <w:spacing w:before="60" w:after="60" w:line="247" w:lineRule="auto"/>
        <w:jc w:val="both"/>
        <w:rPr>
          <w:rFonts w:asciiTheme="majorHAnsi" w:hAnsiTheme="majorHAnsi" w:cstheme="majorHAnsi"/>
          <w:sz w:val="18"/>
          <w:szCs w:val="18"/>
          <w:lang w:val="pl-PL"/>
        </w:rPr>
      </w:pPr>
      <w:bookmarkStart w:id="0" w:name="OLE_LINK11"/>
      <w:r>
        <w:rPr>
          <w:rFonts w:ascii="Calibri Light" w:eastAsia="Calibri Light" w:hAnsi="Calibri Light" w:cs="Calibri Light"/>
          <w:sz w:val="18"/>
          <w:szCs w:val="18"/>
          <w:lang w:val="pl-PL"/>
        </w:rPr>
        <w:t xml:space="preserve">Należy pamiętać, że ilość danych, jakie spółka Howmet musi zgromadzić, aby świadczyć Państwu usługi w określonej transakcji biznesowej, może się różnić w zależności od przypadku. Jeżeli zdecydują się Państwo nie udostępniać określonych danych, może to uniemożliwić kontynuowanie wybranej aktywności biznesowej ze spółką Howmet. Zapewniamy, że ponieważ bezpieczeństwo i uczciwość należą do naszych podstawowych wartości, kierujemy się nimi podczas przetwarzania Państwa danych oraz </w:t>
      </w:r>
      <w:bookmarkEnd w:id="0"/>
      <w:r>
        <w:rPr>
          <w:rFonts w:ascii="Calibri Light" w:eastAsia="Calibri Light" w:hAnsi="Calibri Light" w:cs="Calibri Light"/>
          <w:sz w:val="18"/>
          <w:szCs w:val="18"/>
          <w:lang w:val="pl-PL"/>
        </w:rPr>
        <w:t>zobowiązaliśmy się do ich ochrony zgodnie z postanowieniami niniejszej Informacji o ochronie prywatności online („Informacja”). Niniejsza Informacja dotyczy witryny spółki Howmet.com oraz innych zewnętrznych witryn spółki Howmet zawierających odnośniki do niniejszej Informacji (zwanych dalej „Witrynami”). W tej części Polityki zawierającej postanowienia ogólne koncentrujemy się na kwestiach, które generalnie mają zastosowanie do Państwa danych. Istotne różnice dotyczące poszczególnych krajów można znaleźć w poniższych punktach.</w:t>
      </w:r>
    </w:p>
    <w:p w14:paraId="5C7ED21D" w14:textId="77777777" w:rsidR="00976579" w:rsidRPr="006D4DCB"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pl-PL" w:eastAsia="ja-JP"/>
        </w:rPr>
      </w:pPr>
    </w:p>
    <w:p w14:paraId="084F91D8" w14:textId="77777777" w:rsidR="00144058"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l-PL"/>
        </w:rPr>
      </w:pPr>
      <w:r>
        <w:rPr>
          <w:rFonts w:ascii="Calibri Light" w:eastAsia="Calibri Light" w:hAnsi="Calibri Light" w:cs="Calibri Light"/>
          <w:b/>
          <w:bCs/>
          <w:color w:val="2F5496"/>
          <w:sz w:val="24"/>
          <w:szCs w:val="24"/>
          <w:lang w:val="pl-PL" w:eastAsia="ja-JP"/>
        </w:rPr>
        <w:t>2. Ochrona prywatności danych w skrócie</w:t>
      </w:r>
    </w:p>
    <w:p w14:paraId="6F9ACB74"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l-PL"/>
        </w:rPr>
      </w:pPr>
    </w:p>
    <w:p w14:paraId="207C25FE" w14:textId="77777777" w:rsidR="00144058"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Korzystanie tylko z naszych Witryn</w:t>
      </w:r>
    </w:p>
    <w:p w14:paraId="55CA36B2" w14:textId="77777777" w:rsidR="00D00309" w:rsidRPr="006D4DCB"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b/>
          <w:bCs/>
          <w:sz w:val="18"/>
          <w:szCs w:val="18"/>
          <w:lang w:val="pl-PL"/>
        </w:rPr>
        <w:t>Cel</w:t>
      </w:r>
      <w:r>
        <w:rPr>
          <w:rFonts w:ascii="Calibri Light" w:eastAsia="Calibri Light" w:hAnsi="Calibri Light" w:cs="Calibri Light"/>
          <w:sz w:val="18"/>
          <w:szCs w:val="18"/>
          <w:lang w:val="pl-PL"/>
        </w:rPr>
        <w:t>: uzyskanie informacji na temat korzystania z naszych Witryn</w:t>
      </w:r>
    </w:p>
    <w:p w14:paraId="49A1380F" w14:textId="77777777" w:rsidR="00D00309" w:rsidRPr="006D4DCB" w:rsidRDefault="00000000" w:rsidP="00AB6BD6">
      <w:pPr>
        <w:snapToGrid w:val="0"/>
        <w:spacing w:before="60" w:after="60" w:line="247" w:lineRule="auto"/>
        <w:textAlignment w:val="baseline"/>
        <w:outlineLvl w:val="3"/>
        <w:rPr>
          <w:rFonts w:asciiTheme="majorHAnsi" w:hAnsiTheme="majorHAnsi" w:cstheme="majorHAnsi"/>
          <w:sz w:val="18"/>
          <w:szCs w:val="18"/>
          <w:lang w:val="pl-PL"/>
        </w:rPr>
      </w:pPr>
      <w:r>
        <w:rPr>
          <w:rFonts w:ascii="Calibri Light" w:eastAsia="Calibri Light" w:hAnsi="Calibri Light" w:cs="Calibri Light"/>
          <w:b/>
          <w:bCs/>
          <w:sz w:val="18"/>
          <w:szCs w:val="18"/>
          <w:lang w:val="pl-PL"/>
        </w:rPr>
        <w:t>Podstawa prawna</w:t>
      </w:r>
      <w:r>
        <w:rPr>
          <w:rFonts w:ascii="Calibri Light" w:eastAsia="Calibri Light" w:hAnsi="Calibri Light" w:cs="Calibri Light"/>
          <w:sz w:val="18"/>
          <w:szCs w:val="18"/>
          <w:lang w:val="pl-PL"/>
        </w:rPr>
        <w:t>: Państwa zgoda</w:t>
      </w:r>
    </w:p>
    <w:p w14:paraId="48F078C8" w14:textId="77777777" w:rsidR="00421D86" w:rsidRPr="006D4DCB" w:rsidRDefault="00000000" w:rsidP="11D81430">
      <w:pPr>
        <w:snapToGrid w:val="0"/>
        <w:spacing w:before="60" w:after="60" w:line="247" w:lineRule="auto"/>
        <w:jc w:val="both"/>
        <w:textAlignment w:val="baseline"/>
        <w:outlineLvl w:val="3"/>
        <w:rPr>
          <w:rFonts w:asciiTheme="majorHAnsi" w:hAnsiTheme="majorHAnsi" w:cstheme="majorBidi"/>
          <w:sz w:val="18"/>
          <w:szCs w:val="18"/>
          <w:lang w:val="pl-PL"/>
        </w:rPr>
      </w:pPr>
      <w:r>
        <w:rPr>
          <w:rFonts w:ascii="Calibri Light" w:eastAsia="Calibri Light" w:hAnsi="Calibri Light" w:cs="Times New Roman"/>
          <w:sz w:val="18"/>
          <w:szCs w:val="18"/>
          <w:lang w:val="pl-PL"/>
        </w:rPr>
        <w:t xml:space="preserve">Podczas korzystania przez Państwa z naszych Witryn możemy gromadzić pewne dane za pomocą takich technologii jak pliki cookie, dzienniki serwerów, sygnały nawigacyjne oraz JavaScript. Aby uzyskać więcej informacji dotyczących gromadzenia i wykorzystania przez nas tych danych, proszę zapoznać się z dokumentem </w:t>
      </w:r>
      <w:hyperlink r:id="rId13" w:history="1">
        <w:r w:rsidR="00421D86">
          <w:rPr>
            <w:rFonts w:ascii="Calibri Light" w:eastAsia="Calibri Light" w:hAnsi="Calibri Light" w:cs="Times New Roman"/>
            <w:sz w:val="18"/>
            <w:szCs w:val="18"/>
            <w:lang w:val="pl-PL"/>
          </w:rPr>
          <w:t>Polityka dotycząca plików cookie</w:t>
        </w:r>
      </w:hyperlink>
      <w:r>
        <w:rPr>
          <w:rFonts w:ascii="Calibri Light" w:eastAsia="Calibri Light" w:hAnsi="Calibri Light" w:cs="Times New Roman"/>
          <w:sz w:val="18"/>
          <w:szCs w:val="18"/>
          <w:lang w:val="pl-PL"/>
        </w:rPr>
        <w:t>.</w:t>
      </w:r>
    </w:p>
    <w:p w14:paraId="4C56689F"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p>
    <w:p w14:paraId="29F87F0B" w14:textId="77777777" w:rsidR="00C37E27" w:rsidRPr="00524BF3"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Kontakt z nami</w:t>
      </w:r>
    </w:p>
    <w:p w14:paraId="3D2E9653" w14:textId="77777777" w:rsidR="006A12A6" w:rsidRDefault="00000000" w:rsidP="00AB6BD6">
      <w:pPr>
        <w:snapToGrid w:val="0"/>
        <w:spacing w:before="60" w:after="60" w:line="247" w:lineRule="auto"/>
        <w:jc w:val="both"/>
        <w:textAlignment w:val="baseline"/>
        <w:outlineLvl w:val="3"/>
        <w:rPr>
          <w:rFonts w:asciiTheme="majorHAnsi" w:hAnsiTheme="majorHAnsi" w:cstheme="majorBidi"/>
          <w:sz w:val="18"/>
          <w:szCs w:val="18"/>
          <w:lang w:val="en-US"/>
        </w:rPr>
      </w:pPr>
      <w:r>
        <w:rPr>
          <w:rFonts w:ascii="Calibri Light" w:eastAsia="Calibri Light" w:hAnsi="Calibri Light" w:cs="Times New Roman"/>
          <w:b/>
          <w:bCs/>
          <w:sz w:val="18"/>
          <w:szCs w:val="18"/>
          <w:lang w:val="pl-PL"/>
        </w:rPr>
        <w:t>Cel</w:t>
      </w:r>
      <w:r>
        <w:rPr>
          <w:rFonts w:ascii="Calibri Light" w:eastAsia="Calibri Light" w:hAnsi="Calibri Light" w:cs="Times New Roman"/>
          <w:sz w:val="18"/>
          <w:szCs w:val="18"/>
          <w:lang w:val="pl-PL"/>
        </w:rPr>
        <w:t xml:space="preserve">: </w:t>
      </w:r>
    </w:p>
    <w:p w14:paraId="3F49B303" w14:textId="77777777" w:rsidR="003804DF" w:rsidRPr="006D4DCB" w:rsidRDefault="00000000" w:rsidP="00F10E9A">
      <w:pPr>
        <w:pStyle w:val="Akapitzlist"/>
        <w:numPr>
          <w:ilvl w:val="0"/>
          <w:numId w:val="23"/>
        </w:numPr>
        <w:snapToGrid w:val="0"/>
        <w:spacing w:before="60" w:after="60" w:line="247" w:lineRule="auto"/>
        <w:jc w:val="both"/>
        <w:textAlignment w:val="baseline"/>
        <w:outlineLvl w:val="3"/>
        <w:rPr>
          <w:rFonts w:asciiTheme="majorHAnsi" w:hAnsiTheme="majorHAnsi" w:cstheme="majorBidi"/>
          <w:sz w:val="18"/>
          <w:szCs w:val="18"/>
          <w:lang w:val="pl-PL"/>
        </w:rPr>
      </w:pPr>
      <w:r>
        <w:rPr>
          <w:rFonts w:ascii="Calibri Light" w:eastAsia="Calibri Light" w:hAnsi="Calibri Light"/>
          <w:sz w:val="18"/>
          <w:szCs w:val="18"/>
          <w:lang w:val="pl-PL"/>
        </w:rPr>
        <w:t>umożliwienie spółce Howmet odpowiadania na zapytania w zorganizowany sposób oraz dostarczania informacji na żądanie. Obejmuje to między innymi wysyłanie wiadomości e-mail w odpowiedzi na zapytania, wysyłanie powiadomień e-mail dotyczących produktów i usług spółki Howmet, obsługę Państwa wniosku dotyczącego gwarancji lub obsługę Państwa zapytań przesłanych za pośrednictwem formularza dostępu do danych.</w:t>
      </w:r>
    </w:p>
    <w:p w14:paraId="09655129" w14:textId="77777777" w:rsidR="007E4CD0" w:rsidRPr="006D4DCB" w:rsidRDefault="00000000" w:rsidP="00AB6BD6">
      <w:pPr>
        <w:snapToGrid w:val="0"/>
        <w:spacing w:before="60" w:after="60" w:line="247" w:lineRule="auto"/>
        <w:textAlignment w:val="baseline"/>
        <w:outlineLvl w:val="3"/>
        <w:rPr>
          <w:rFonts w:asciiTheme="majorHAnsi" w:hAnsiTheme="majorHAnsi" w:cstheme="majorHAnsi"/>
          <w:sz w:val="18"/>
          <w:szCs w:val="18"/>
          <w:lang w:val="pl-PL"/>
        </w:rPr>
      </w:pPr>
      <w:r>
        <w:rPr>
          <w:rFonts w:ascii="Calibri Light" w:eastAsia="Calibri Light" w:hAnsi="Calibri Light" w:cs="Calibri Light"/>
          <w:b/>
          <w:bCs/>
          <w:sz w:val="18"/>
          <w:szCs w:val="18"/>
          <w:lang w:val="pl-PL"/>
        </w:rPr>
        <w:t>Podstawa prawna</w:t>
      </w:r>
      <w:r>
        <w:rPr>
          <w:rFonts w:ascii="Calibri Light" w:eastAsia="Calibri Light" w:hAnsi="Calibri Light" w:cs="Calibri Light"/>
          <w:sz w:val="18"/>
          <w:szCs w:val="18"/>
          <w:lang w:val="pl-PL"/>
        </w:rPr>
        <w:t>: Państwa zgoda oraz uzasadnione interesy spółki Howmet</w:t>
      </w:r>
    </w:p>
    <w:tbl>
      <w:tblPr>
        <w:tblStyle w:val="Tabela-Siatka"/>
        <w:tblW w:w="0" w:type="auto"/>
        <w:tblLook w:val="04A0" w:firstRow="1" w:lastRow="0" w:firstColumn="1" w:lastColumn="0" w:noHBand="0" w:noVBand="1"/>
      </w:tblPr>
      <w:tblGrid>
        <w:gridCol w:w="1838"/>
        <w:gridCol w:w="2601"/>
        <w:gridCol w:w="1413"/>
        <w:gridCol w:w="1464"/>
        <w:gridCol w:w="1746"/>
      </w:tblGrid>
      <w:tr w:rsidR="00093EAA" w14:paraId="638FD4C5" w14:textId="77777777" w:rsidTr="123AF17A">
        <w:tc>
          <w:tcPr>
            <w:tcW w:w="0" w:type="auto"/>
            <w:tcBorders>
              <w:top w:val="single" w:sz="4" w:space="0" w:color="auto"/>
              <w:left w:val="single" w:sz="4" w:space="0" w:color="auto"/>
              <w:bottom w:val="single" w:sz="4" w:space="0" w:color="auto"/>
              <w:right w:val="single" w:sz="4" w:space="0" w:color="auto"/>
            </w:tcBorders>
            <w:hideMark/>
          </w:tcPr>
          <w:p w14:paraId="0EE747EC"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Kontekst</w:t>
            </w:r>
          </w:p>
        </w:tc>
        <w:tc>
          <w:tcPr>
            <w:tcW w:w="0" w:type="auto"/>
            <w:tcBorders>
              <w:top w:val="single" w:sz="4" w:space="0" w:color="auto"/>
              <w:left w:val="single" w:sz="4" w:space="0" w:color="auto"/>
              <w:bottom w:val="single" w:sz="4" w:space="0" w:color="auto"/>
              <w:right w:val="single" w:sz="4" w:space="0" w:color="auto"/>
            </w:tcBorders>
          </w:tcPr>
          <w:p w14:paraId="59BEDAC9" w14:textId="77777777" w:rsidR="00730300" w:rsidRPr="006D4DCB" w:rsidRDefault="00000000" w:rsidP="00AB6BD6">
            <w:pPr>
              <w:snapToGrid w:val="0"/>
              <w:spacing w:before="60" w:after="60" w:line="247" w:lineRule="auto"/>
              <w:textAlignment w:val="baseline"/>
              <w:outlineLvl w:val="3"/>
              <w:rPr>
                <w:rFonts w:asciiTheme="majorHAnsi" w:hAnsiTheme="majorHAnsi" w:cstheme="majorBidi"/>
                <w:b/>
                <w:bCs/>
                <w:sz w:val="18"/>
                <w:szCs w:val="18"/>
                <w:lang w:val="pl-PL"/>
              </w:rPr>
            </w:pPr>
            <w:r>
              <w:rPr>
                <w:rFonts w:ascii="Calibri Light" w:eastAsia="Calibri Light" w:hAnsi="Calibri Light" w:cs="Times New Roman"/>
                <w:b/>
                <w:bCs/>
                <w:sz w:val="18"/>
                <w:szCs w:val="18"/>
                <w:lang w:val="pl-PL"/>
              </w:rPr>
              <w:t>Odbiorcy / osoby do kontaktu ze strony spółki Howmet</w:t>
            </w:r>
          </w:p>
        </w:tc>
        <w:tc>
          <w:tcPr>
            <w:tcW w:w="0" w:type="auto"/>
            <w:tcBorders>
              <w:top w:val="single" w:sz="4" w:space="0" w:color="auto"/>
              <w:left w:val="single" w:sz="4" w:space="0" w:color="auto"/>
              <w:bottom w:val="single" w:sz="4" w:space="0" w:color="auto"/>
              <w:right w:val="single" w:sz="4" w:space="0" w:color="auto"/>
            </w:tcBorders>
          </w:tcPr>
          <w:p w14:paraId="09DC37C0" w14:textId="77777777" w:rsidR="00730300" w:rsidRPr="004F7B1D"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Usługodawcy</w:t>
            </w:r>
          </w:p>
        </w:tc>
        <w:tc>
          <w:tcPr>
            <w:tcW w:w="0" w:type="auto"/>
            <w:tcBorders>
              <w:top w:val="single" w:sz="4" w:space="0" w:color="auto"/>
              <w:left w:val="single" w:sz="4" w:space="0" w:color="auto"/>
              <w:bottom w:val="single" w:sz="4" w:space="0" w:color="auto"/>
              <w:right w:val="single" w:sz="4" w:space="0" w:color="auto"/>
            </w:tcBorders>
            <w:hideMark/>
          </w:tcPr>
          <w:p w14:paraId="60537559"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Przetwarzane dane osobowe</w:t>
            </w:r>
          </w:p>
        </w:tc>
        <w:tc>
          <w:tcPr>
            <w:tcW w:w="0" w:type="auto"/>
            <w:tcBorders>
              <w:top w:val="single" w:sz="4" w:space="0" w:color="auto"/>
              <w:left w:val="single" w:sz="4" w:space="0" w:color="auto"/>
              <w:bottom w:val="single" w:sz="4" w:space="0" w:color="auto"/>
              <w:right w:val="single" w:sz="4" w:space="0" w:color="auto"/>
            </w:tcBorders>
          </w:tcPr>
          <w:p w14:paraId="7CC9C4CD"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Przechowywanie danych</w:t>
            </w:r>
          </w:p>
        </w:tc>
      </w:tr>
      <w:tr w:rsidR="00093EAA" w14:paraId="483343DE"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1FE283C7" w14:textId="77777777" w:rsidR="00247C5C" w:rsidRPr="006D4DCB" w:rsidRDefault="00000000" w:rsidP="002D756F">
            <w:pPr>
              <w:snapToGrid w:val="0"/>
              <w:spacing w:before="60" w:after="60" w:line="247" w:lineRule="auto"/>
              <w:textAlignment w:val="baseline"/>
              <w:outlineLvl w:val="3"/>
              <w:rPr>
                <w:rFonts w:asciiTheme="majorHAnsi" w:hAnsiTheme="majorHAnsi" w:cstheme="majorHAnsi"/>
                <w:bCs/>
                <w:sz w:val="18"/>
                <w:szCs w:val="18"/>
                <w:lang w:val="pl-PL"/>
              </w:rPr>
            </w:pPr>
            <w:r>
              <w:rPr>
                <w:rFonts w:ascii="Calibri Light" w:eastAsia="Calibri Light" w:hAnsi="Calibri Light" w:cs="Calibri Light"/>
                <w:bCs/>
                <w:sz w:val="18"/>
                <w:szCs w:val="18"/>
                <w:lang w:val="pl-PL"/>
              </w:rPr>
              <w:t xml:space="preserve">Wysłanie wiadomości elektronicznej na adres </w:t>
            </w:r>
            <w:bookmarkStart w:id="1" w:name="OLE_LINK41"/>
            <w:r>
              <w:rPr>
                <w:rFonts w:ascii="Calibri Light" w:eastAsia="Calibri Light" w:hAnsi="Calibri Light" w:cs="Calibri Light"/>
                <w:bCs/>
                <w:sz w:val="18"/>
                <w:szCs w:val="18"/>
                <w:lang w:val="pl-PL"/>
              </w:rPr>
              <w:t>e-mail</w:t>
            </w:r>
            <w:bookmarkEnd w:id="1"/>
            <w:r>
              <w:rPr>
                <w:rFonts w:ascii="Calibri Light" w:eastAsia="Calibri Light" w:hAnsi="Calibri Light" w:cs="Calibri Light"/>
                <w:bCs/>
                <w:sz w:val="18"/>
                <w:szCs w:val="18"/>
                <w:lang w:val="pl-PL"/>
              </w:rPr>
              <w:t xml:space="preserve"> @howmet.com lub otrzymanie wiadomości z tego adresu </w:t>
            </w:r>
          </w:p>
        </w:tc>
        <w:tc>
          <w:tcPr>
            <w:tcW w:w="0" w:type="auto"/>
            <w:tcBorders>
              <w:top w:val="single" w:sz="4" w:space="0" w:color="auto"/>
              <w:left w:val="single" w:sz="4" w:space="0" w:color="auto"/>
              <w:bottom w:val="single" w:sz="4" w:space="0" w:color="auto"/>
              <w:right w:val="single" w:sz="4" w:space="0" w:color="auto"/>
            </w:tcBorders>
            <w:vAlign w:val="center"/>
          </w:tcPr>
          <w:p w14:paraId="4FE62695" w14:textId="77777777" w:rsidR="00247C5C" w:rsidRPr="006D4DCB" w:rsidRDefault="00000000" w:rsidP="002D756F">
            <w:pPr>
              <w:snapToGrid w:val="0"/>
              <w:spacing w:before="60" w:after="60" w:line="247" w:lineRule="auto"/>
              <w:textAlignment w:val="baseline"/>
              <w:outlineLvl w:val="3"/>
              <w:rPr>
                <w:rFonts w:asciiTheme="majorHAnsi" w:hAnsiTheme="majorHAnsi" w:cstheme="majorHAnsi"/>
                <w:bCs/>
                <w:sz w:val="18"/>
                <w:szCs w:val="18"/>
                <w:lang w:val="pl-PL"/>
              </w:rPr>
            </w:pPr>
            <w:r>
              <w:rPr>
                <w:rFonts w:ascii="Calibri Light" w:eastAsia="Calibri Light" w:hAnsi="Calibri Light" w:cs="Calibri Light"/>
                <w:bCs/>
                <w:sz w:val="18"/>
                <w:szCs w:val="18"/>
                <w:lang w:val="pl-PL"/>
              </w:rPr>
              <w:t>Osoba, do której wysyłają Państwo swoją wiadomość e-mail, nadawca wiadomości e-mail oraz Dział Bezpieczeństwa Informacji w przypadku podejrzanych wiadomości e-mail</w:t>
            </w:r>
          </w:p>
        </w:tc>
        <w:tc>
          <w:tcPr>
            <w:tcW w:w="0" w:type="auto"/>
            <w:vMerge w:val="restart"/>
            <w:tcBorders>
              <w:top w:val="single" w:sz="4" w:space="0" w:color="auto"/>
              <w:left w:val="single" w:sz="4" w:space="0" w:color="auto"/>
              <w:right w:val="single" w:sz="4" w:space="0" w:color="auto"/>
            </w:tcBorders>
            <w:vAlign w:val="center"/>
          </w:tcPr>
          <w:p w14:paraId="4B63124C" w14:textId="77777777" w:rsidR="005378E0"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Microsoft (USA) oraz dostawca bezpiecznej bramki e-mail (USA)</w:t>
            </w:r>
          </w:p>
        </w:tc>
        <w:tc>
          <w:tcPr>
            <w:tcW w:w="0" w:type="auto"/>
            <w:tcBorders>
              <w:top w:val="single" w:sz="4" w:space="0" w:color="auto"/>
              <w:left w:val="single" w:sz="4" w:space="0" w:color="auto"/>
              <w:bottom w:val="single" w:sz="4" w:space="0" w:color="auto"/>
              <w:right w:val="single" w:sz="4" w:space="0" w:color="auto"/>
            </w:tcBorders>
            <w:vAlign w:val="center"/>
          </w:tcPr>
          <w:p w14:paraId="32C1C43A" w14:textId="77777777" w:rsidR="00247C5C" w:rsidRPr="006D4DCB" w:rsidRDefault="00000000" w:rsidP="002D756F">
            <w:pPr>
              <w:snapToGrid w:val="0"/>
              <w:spacing w:before="60" w:after="60" w:line="247" w:lineRule="auto"/>
              <w:textAlignment w:val="baseline"/>
              <w:outlineLvl w:val="3"/>
              <w:rPr>
                <w:rFonts w:asciiTheme="majorHAnsi" w:hAnsiTheme="majorHAnsi" w:cstheme="majorHAnsi"/>
                <w:bCs/>
                <w:sz w:val="18"/>
                <w:szCs w:val="18"/>
                <w:lang w:val="pl-PL"/>
              </w:rPr>
            </w:pPr>
            <w:r>
              <w:rPr>
                <w:rFonts w:ascii="Calibri Light" w:eastAsia="Calibri Light" w:hAnsi="Calibri Light" w:cs="Calibri Light"/>
                <w:bCs/>
                <w:sz w:val="18"/>
                <w:szCs w:val="18"/>
                <w:lang w:val="pl-PL"/>
              </w:rPr>
              <w:t>Adres e-mail, podpis wiadomości e-mail i treść wiadomości e-mail</w:t>
            </w:r>
          </w:p>
        </w:tc>
        <w:tc>
          <w:tcPr>
            <w:tcW w:w="0" w:type="auto"/>
            <w:vMerge w:val="restart"/>
            <w:tcBorders>
              <w:top w:val="single" w:sz="4" w:space="0" w:color="auto"/>
              <w:left w:val="single" w:sz="4" w:space="0" w:color="auto"/>
              <w:right w:val="single" w:sz="4" w:space="0" w:color="auto"/>
            </w:tcBorders>
            <w:vAlign w:val="center"/>
          </w:tcPr>
          <w:p w14:paraId="4E91BE02" w14:textId="77777777" w:rsidR="00247C5C" w:rsidRPr="00524BF3" w:rsidRDefault="00000000" w:rsidP="002D756F">
            <w:pPr>
              <w:snapToGrid w:val="0"/>
              <w:spacing w:before="60" w:after="60" w:line="247" w:lineRule="auto"/>
              <w:rPr>
                <w:rFonts w:asciiTheme="majorHAnsi" w:hAnsiTheme="majorHAnsi" w:cstheme="majorHAnsi"/>
                <w:b/>
                <w:sz w:val="18"/>
                <w:szCs w:val="18"/>
              </w:rPr>
            </w:pPr>
            <w:r>
              <w:rPr>
                <w:rFonts w:ascii="Calibri Light" w:eastAsia="Calibri Light" w:hAnsi="Calibri Light" w:cs="Times New Roman"/>
                <w:sz w:val="18"/>
                <w:szCs w:val="18"/>
                <w:lang w:val="pl-PL"/>
              </w:rPr>
              <w:t>400 dni – domyślnie</w:t>
            </w:r>
          </w:p>
        </w:tc>
      </w:tr>
      <w:tr w:rsidR="00093EAA" w14:paraId="0692A272"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71BF8020" w14:textId="77777777" w:rsidR="005514D4"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Wypełnienie i wysłanie formularza </w:t>
            </w:r>
            <w:r>
              <w:rPr>
                <w:rFonts w:ascii="Calibri Light" w:eastAsia="Calibri Light" w:hAnsi="Calibri Light" w:cs="Calibri Light"/>
                <w:sz w:val="18"/>
                <w:szCs w:val="18"/>
                <w:lang w:val="pl-PL"/>
              </w:rPr>
              <w:lastRenderedPageBreak/>
              <w:t>kontaktowego w Witrynie do:</w:t>
            </w:r>
          </w:p>
        </w:tc>
        <w:tc>
          <w:tcPr>
            <w:tcW w:w="0" w:type="auto"/>
            <w:vMerge w:val="restart"/>
            <w:tcBorders>
              <w:top w:val="single" w:sz="4" w:space="0" w:color="auto"/>
              <w:left w:val="single" w:sz="4" w:space="0" w:color="auto"/>
              <w:right w:val="single" w:sz="4" w:space="0" w:color="auto"/>
            </w:tcBorders>
            <w:vAlign w:val="center"/>
          </w:tcPr>
          <w:p w14:paraId="5AA33BB7" w14:textId="77777777" w:rsidR="005514D4"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lastRenderedPageBreak/>
              <w:t xml:space="preserve">Adresaci będący przedstawicielami </w:t>
            </w:r>
            <w:hyperlink r:id="rId14" w:history="1">
              <w:r w:rsidR="005514D4">
                <w:rPr>
                  <w:rFonts w:ascii="Calibri Light" w:eastAsia="Calibri Light" w:hAnsi="Calibri Light" w:cs="Calibri Light"/>
                  <w:sz w:val="18"/>
                  <w:szCs w:val="18"/>
                  <w:lang w:val="pl-PL"/>
                </w:rPr>
                <w:t>placówek</w:t>
              </w:r>
            </w:hyperlink>
            <w:r>
              <w:rPr>
                <w:rFonts w:ascii="Calibri Light" w:eastAsia="Calibri Light" w:hAnsi="Calibri Light" w:cs="Calibri Light"/>
                <w:sz w:val="18"/>
                <w:szCs w:val="18"/>
                <w:lang w:val="pl-PL"/>
              </w:rPr>
              <w:t xml:space="preserve"> lub </w:t>
            </w:r>
            <w:r>
              <w:rPr>
                <w:rFonts w:ascii="Calibri Light" w:eastAsia="Calibri Light" w:hAnsi="Calibri Light" w:cs="Calibri Light"/>
                <w:sz w:val="18"/>
                <w:szCs w:val="18"/>
                <w:lang w:val="pl-PL"/>
              </w:rPr>
              <w:lastRenderedPageBreak/>
              <w:t xml:space="preserve">działów spółki Howmet (np. </w:t>
            </w:r>
            <w:hyperlink r:id="rId15" w:history="1">
              <w:r w:rsidR="005514D4">
                <w:rPr>
                  <w:rFonts w:ascii="Calibri Light" w:eastAsia="Calibri Light" w:hAnsi="Calibri Light" w:cs="Calibri Light"/>
                  <w:sz w:val="18"/>
                  <w:szCs w:val="18"/>
                  <w:lang w:val="pl-PL"/>
                </w:rPr>
                <w:t>Działu Relacji Inwestorskich</w:t>
              </w:r>
            </w:hyperlink>
            <w:r>
              <w:rPr>
                <w:rFonts w:ascii="Calibri Light" w:eastAsia="Calibri Light" w:hAnsi="Calibri Light" w:cs="Calibri Light"/>
                <w:sz w:val="18"/>
                <w:szCs w:val="18"/>
                <w:lang w:val="pl-PL"/>
              </w:rPr>
              <w:t xml:space="preserve">, </w:t>
            </w:r>
            <w:hyperlink r:id="rId16" w:history="1">
              <w:r w:rsidR="005514D4">
                <w:rPr>
                  <w:rFonts w:ascii="Calibri Light" w:eastAsia="Calibri Light" w:hAnsi="Calibri Light" w:cs="Calibri Light"/>
                  <w:sz w:val="18"/>
                  <w:szCs w:val="18"/>
                  <w:lang w:val="pl-PL"/>
                </w:rPr>
                <w:t>Działu ds. Mediów</w:t>
              </w:r>
            </w:hyperlink>
            <w:r>
              <w:rPr>
                <w:rFonts w:ascii="Calibri Light" w:eastAsia="Calibri Light" w:hAnsi="Calibri Light" w:cs="Calibri Light"/>
                <w:sz w:val="18"/>
                <w:szCs w:val="18"/>
                <w:lang w:val="pl-PL"/>
              </w:rPr>
              <w:t xml:space="preserve">, </w:t>
            </w:r>
            <w:hyperlink r:id="rId17" w:history="1">
              <w:r w:rsidR="005514D4">
                <w:rPr>
                  <w:rFonts w:ascii="Calibri Light" w:eastAsia="Calibri Light" w:hAnsi="Calibri Light" w:cs="Calibri Light"/>
                  <w:sz w:val="18"/>
                  <w:szCs w:val="18"/>
                  <w:lang w:val="pl-PL"/>
                </w:rPr>
                <w:t>Działu ds. BHP</w:t>
              </w:r>
            </w:hyperlink>
            <w:r>
              <w:rPr>
                <w:rFonts w:ascii="Calibri Light" w:eastAsia="Calibri Light" w:hAnsi="Calibri Light" w:cs="Calibri Light"/>
                <w:sz w:val="18"/>
                <w:szCs w:val="18"/>
                <w:lang w:val="pl-PL"/>
              </w:rPr>
              <w:t xml:space="preserve"> oraz </w:t>
            </w:r>
            <w:bookmarkStart w:id="2" w:name="OLE_LINK5"/>
            <w:r>
              <w:rPr>
                <w:rFonts w:ascii="Calibri Light" w:eastAsia="Calibri Light" w:hAnsi="Calibri Light" w:cs="Calibri Light"/>
                <w:sz w:val="18"/>
                <w:szCs w:val="18"/>
                <w:lang w:val="pl-PL"/>
              </w:rPr>
              <w:t>Działów Sprzedaży Jednostek Biznesowych</w:t>
            </w:r>
            <w:bookmarkEnd w:id="2"/>
            <w:r>
              <w:rPr>
                <w:rFonts w:ascii="Calibri Light" w:eastAsia="Calibri Light" w:hAnsi="Calibri Light" w:cs="Calibri Light"/>
                <w:sz w:val="18"/>
                <w:szCs w:val="18"/>
                <w:lang w:val="pl-PL"/>
              </w:rPr>
              <w:t xml:space="preserve"> na potrzeby składania zapytań ofertowych i sprzedażowych)</w:t>
            </w:r>
          </w:p>
        </w:tc>
        <w:tc>
          <w:tcPr>
            <w:tcW w:w="0" w:type="auto"/>
            <w:vMerge/>
            <w:vAlign w:val="center"/>
          </w:tcPr>
          <w:p w14:paraId="4336D17E" w14:textId="77777777" w:rsidR="005514D4" w:rsidRPr="006D4DCB" w:rsidRDefault="005514D4" w:rsidP="002D756F">
            <w:pPr>
              <w:snapToGrid w:val="0"/>
              <w:spacing w:before="60" w:after="60" w:line="247" w:lineRule="auto"/>
              <w:rPr>
                <w:rFonts w:asciiTheme="majorHAnsi" w:hAnsiTheme="majorHAnsi" w:cstheme="majorHAnsi"/>
                <w:sz w:val="18"/>
                <w:szCs w:val="18"/>
                <w:highlight w:val="green"/>
                <w:lang w:val="pl-PL"/>
              </w:rPr>
            </w:pPr>
          </w:p>
        </w:tc>
        <w:tc>
          <w:tcPr>
            <w:tcW w:w="0" w:type="auto"/>
            <w:vMerge w:val="restart"/>
            <w:tcBorders>
              <w:top w:val="single" w:sz="4" w:space="0" w:color="auto"/>
              <w:left w:val="single" w:sz="4" w:space="0" w:color="auto"/>
              <w:right w:val="single" w:sz="4" w:space="0" w:color="auto"/>
            </w:tcBorders>
            <w:vAlign w:val="center"/>
          </w:tcPr>
          <w:p w14:paraId="290FABD6" w14:textId="77777777" w:rsidR="005514D4"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Dane kontaktowe </w:t>
            </w:r>
            <w:r>
              <w:rPr>
                <w:rFonts w:ascii="Calibri Light" w:eastAsia="Calibri Light" w:hAnsi="Calibri Light" w:cs="Calibri Light"/>
                <w:sz w:val="18"/>
                <w:szCs w:val="18"/>
                <w:lang w:val="pl-PL"/>
              </w:rPr>
              <w:lastRenderedPageBreak/>
              <w:t>podawane przez Państwa oraz Państwa wiadomość</w:t>
            </w:r>
          </w:p>
        </w:tc>
        <w:tc>
          <w:tcPr>
            <w:tcW w:w="0" w:type="auto"/>
            <w:vMerge/>
            <w:vAlign w:val="center"/>
          </w:tcPr>
          <w:p w14:paraId="593FFB25" w14:textId="77777777" w:rsidR="005514D4" w:rsidRPr="006D4DCB" w:rsidRDefault="005514D4" w:rsidP="002D756F">
            <w:pPr>
              <w:snapToGrid w:val="0"/>
              <w:spacing w:before="60" w:after="60" w:line="247" w:lineRule="auto"/>
              <w:rPr>
                <w:rFonts w:asciiTheme="majorHAnsi" w:hAnsiTheme="majorHAnsi" w:cstheme="majorHAnsi"/>
                <w:sz w:val="18"/>
                <w:szCs w:val="18"/>
                <w:lang w:val="pl-PL"/>
              </w:rPr>
            </w:pPr>
          </w:p>
        </w:tc>
      </w:tr>
      <w:tr w:rsidR="00093EAA" w14:paraId="3057EBEF"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426EA763" w14:textId="77777777" w:rsidR="005514D4" w:rsidRPr="00524BF3" w:rsidRDefault="00000000" w:rsidP="002D756F">
            <w:pPr>
              <w:snapToGrid w:val="0"/>
              <w:spacing w:before="60" w:after="60" w:line="247" w:lineRule="auto"/>
              <w:ind w:left="284"/>
              <w:rPr>
                <w:rFonts w:asciiTheme="majorHAnsi" w:hAnsiTheme="majorHAnsi" w:cstheme="majorHAnsi"/>
                <w:sz w:val="18"/>
                <w:szCs w:val="18"/>
              </w:rPr>
            </w:pPr>
            <w:r w:rsidRPr="006D4DCB">
              <w:rPr>
                <w:rFonts w:ascii="Calibri Light" w:eastAsia="Calibri Light" w:hAnsi="Calibri Light" w:cs="Calibri Light"/>
                <w:sz w:val="18"/>
                <w:szCs w:val="18"/>
              </w:rPr>
              <w:t xml:space="preserve">placówek </w:t>
            </w:r>
            <w:bookmarkStart w:id="3" w:name="OLE_LINK40"/>
            <w:r w:rsidRPr="006D4DCB">
              <w:rPr>
                <w:rFonts w:ascii="Calibri Light" w:eastAsia="Calibri Light" w:hAnsi="Calibri Light" w:cs="Calibri Light"/>
                <w:sz w:val="18"/>
                <w:szCs w:val="18"/>
              </w:rPr>
              <w:t>spółki Howmet Fastening Systems</w:t>
            </w:r>
            <w:bookmarkEnd w:id="3"/>
          </w:p>
        </w:tc>
        <w:tc>
          <w:tcPr>
            <w:tcW w:w="0" w:type="auto"/>
            <w:vMerge/>
            <w:vAlign w:val="center"/>
          </w:tcPr>
          <w:p w14:paraId="2A184EBE"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1919755" w14:textId="77777777" w:rsidR="005514D4"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QuickBase (USA)</w:t>
            </w:r>
          </w:p>
        </w:tc>
        <w:tc>
          <w:tcPr>
            <w:tcW w:w="0" w:type="auto"/>
            <w:vMerge/>
            <w:vAlign w:val="center"/>
          </w:tcPr>
          <w:p w14:paraId="49675638"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1C6380FB" w14:textId="77777777" w:rsidR="005514D4"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Dopóki nie zażądają Państwo usunięcia zapytania</w:t>
            </w:r>
          </w:p>
        </w:tc>
      </w:tr>
      <w:tr w:rsidR="00093EAA" w14:paraId="5340D0D7"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380305FE" w14:textId="77777777" w:rsidR="005514D4" w:rsidRPr="00524BF3" w:rsidRDefault="00000000" w:rsidP="002D756F">
            <w:pPr>
              <w:snapToGrid w:val="0"/>
              <w:spacing w:before="60" w:after="60" w:line="247" w:lineRule="auto"/>
              <w:ind w:left="284"/>
              <w:rPr>
                <w:rFonts w:asciiTheme="majorHAnsi" w:hAnsiTheme="majorHAnsi" w:cstheme="majorHAnsi"/>
                <w:sz w:val="18"/>
                <w:szCs w:val="18"/>
              </w:rPr>
            </w:pPr>
            <w:r>
              <w:rPr>
                <w:rFonts w:ascii="Calibri Light" w:eastAsia="Calibri Light" w:hAnsi="Calibri Light" w:cs="Calibri Light"/>
                <w:sz w:val="18"/>
                <w:szCs w:val="18"/>
                <w:lang w:val="pl-PL"/>
              </w:rPr>
              <w:t>placówek spółki Howmet Wheel Systems</w:t>
            </w:r>
          </w:p>
        </w:tc>
        <w:tc>
          <w:tcPr>
            <w:tcW w:w="0" w:type="auto"/>
            <w:vMerge/>
            <w:vAlign w:val="center"/>
          </w:tcPr>
          <w:p w14:paraId="6709B6C4"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7AB560B4" w14:textId="77777777" w:rsidR="005514D4"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Salesforce (USA)</w:t>
            </w:r>
          </w:p>
        </w:tc>
        <w:tc>
          <w:tcPr>
            <w:tcW w:w="0" w:type="auto"/>
            <w:vMerge/>
            <w:vAlign w:val="center"/>
          </w:tcPr>
          <w:p w14:paraId="1B4BE1FD" w14:textId="77777777" w:rsidR="005514D4" w:rsidRPr="00524BF3" w:rsidRDefault="005514D4" w:rsidP="002D756F">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49295F7B" w14:textId="77777777" w:rsidR="005514D4"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Dopóki nie zrezygnują Państwo z subskrypcji lub nie poproszą o usunięcie zapytania</w:t>
            </w:r>
          </w:p>
        </w:tc>
      </w:tr>
      <w:tr w:rsidR="00093EAA" w14:paraId="19E3134D"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7898BC2B" w14:textId="77777777" w:rsidR="00730300"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Subskrybowanie powiadomień mailowych</w:t>
            </w:r>
          </w:p>
        </w:tc>
        <w:tc>
          <w:tcPr>
            <w:tcW w:w="0" w:type="auto"/>
            <w:vMerge/>
            <w:vAlign w:val="center"/>
          </w:tcPr>
          <w:p w14:paraId="1677A553" w14:textId="77777777" w:rsidR="00730300" w:rsidRPr="00524BF3" w:rsidRDefault="00730300"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70E239E" w14:textId="77777777" w:rsidR="00730300"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Reachmail (USA)</w:t>
            </w:r>
          </w:p>
        </w:tc>
        <w:tc>
          <w:tcPr>
            <w:tcW w:w="0" w:type="auto"/>
            <w:tcBorders>
              <w:top w:val="single" w:sz="4" w:space="0" w:color="auto"/>
              <w:left w:val="single" w:sz="4" w:space="0" w:color="auto"/>
              <w:bottom w:val="single" w:sz="4" w:space="0" w:color="auto"/>
              <w:right w:val="single" w:sz="4" w:space="0" w:color="auto"/>
            </w:tcBorders>
            <w:vAlign w:val="center"/>
          </w:tcPr>
          <w:p w14:paraId="44791C4C" w14:textId="77777777" w:rsidR="00730300" w:rsidRPr="006D4DCB" w:rsidRDefault="00000000" w:rsidP="002D756F">
            <w:pPr>
              <w:snapToGrid w:val="0"/>
              <w:spacing w:before="60" w:after="60" w:line="247" w:lineRule="auto"/>
              <w:rPr>
                <w:rFonts w:asciiTheme="majorHAnsi" w:hAnsiTheme="majorHAnsi" w:cstheme="majorHAnsi"/>
                <w:sz w:val="18"/>
                <w:szCs w:val="18"/>
                <w:lang w:val="pl-PL"/>
              </w:rPr>
            </w:pPr>
            <w:bookmarkStart w:id="4" w:name="OLE_LINK16"/>
            <w:r>
              <w:rPr>
                <w:rFonts w:ascii="Calibri Light" w:eastAsia="Calibri Light" w:hAnsi="Calibri Light" w:cs="Calibri Light"/>
                <w:sz w:val="18"/>
                <w:szCs w:val="18"/>
                <w:lang w:val="pl-PL"/>
              </w:rPr>
              <w:t>Imię, nazwisko, adres e-mail</w:t>
            </w:r>
            <w:bookmarkEnd w:id="4"/>
          </w:p>
        </w:tc>
        <w:tc>
          <w:tcPr>
            <w:tcW w:w="0" w:type="auto"/>
            <w:tcBorders>
              <w:top w:val="single" w:sz="4" w:space="0" w:color="auto"/>
              <w:left w:val="single" w:sz="4" w:space="0" w:color="auto"/>
              <w:bottom w:val="single" w:sz="4" w:space="0" w:color="auto"/>
              <w:right w:val="single" w:sz="4" w:space="0" w:color="auto"/>
            </w:tcBorders>
            <w:vAlign w:val="center"/>
          </w:tcPr>
          <w:p w14:paraId="753F566A" w14:textId="77777777" w:rsidR="00730300"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Dopóki nie zrezygnują Państwo z subskrypcji</w:t>
            </w:r>
          </w:p>
        </w:tc>
      </w:tr>
      <w:tr w:rsidR="00093EAA" w14:paraId="34A0BE5F" w14:textId="77777777" w:rsidTr="123AF17A">
        <w:tc>
          <w:tcPr>
            <w:tcW w:w="0" w:type="auto"/>
            <w:tcBorders>
              <w:top w:val="single" w:sz="4" w:space="0" w:color="auto"/>
              <w:left w:val="single" w:sz="4" w:space="0" w:color="auto"/>
              <w:bottom w:val="single" w:sz="4" w:space="0" w:color="auto"/>
              <w:right w:val="single" w:sz="4" w:space="0" w:color="auto"/>
            </w:tcBorders>
            <w:vAlign w:val="center"/>
          </w:tcPr>
          <w:p w14:paraId="37682EF0" w14:textId="77777777" w:rsidR="007E0778" w:rsidRPr="00622DE6" w:rsidRDefault="00000000" w:rsidP="002D756F">
            <w:pPr>
              <w:snapToGrid w:val="0"/>
              <w:spacing w:before="60" w:after="60" w:line="247" w:lineRule="auto"/>
              <w:rPr>
                <w:rFonts w:asciiTheme="majorHAnsi" w:hAnsiTheme="majorHAnsi" w:cstheme="majorHAnsi"/>
                <w:sz w:val="18"/>
                <w:szCs w:val="18"/>
              </w:rPr>
            </w:pPr>
            <w:bookmarkStart w:id="5" w:name="OLE_LINK17"/>
            <w:r>
              <w:rPr>
                <w:rFonts w:ascii="Calibri Light" w:eastAsia="Calibri Light" w:hAnsi="Calibri Light" w:cs="Calibri Light"/>
                <w:sz w:val="18"/>
                <w:szCs w:val="18"/>
                <w:lang w:val="pl-PL"/>
              </w:rPr>
              <w:t>Roszczenia gwarancyjne Wheel</w:t>
            </w:r>
            <w:bookmarkEnd w:id="5"/>
          </w:p>
        </w:tc>
        <w:tc>
          <w:tcPr>
            <w:tcW w:w="0" w:type="auto"/>
            <w:tcBorders>
              <w:left w:val="single" w:sz="4" w:space="0" w:color="auto"/>
              <w:bottom w:val="single" w:sz="4" w:space="0" w:color="auto"/>
              <w:right w:val="single" w:sz="4" w:space="0" w:color="auto"/>
            </w:tcBorders>
            <w:vAlign w:val="center"/>
          </w:tcPr>
          <w:p w14:paraId="32DD8F58" w14:textId="77777777" w:rsidR="007E0778"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Personel Regionalnego Centrum Obsługi Floty, Działu ds. Jakości, Działu ds. Sprzedaży oraz Działu Pomocy IT (Węgry)</w:t>
            </w:r>
          </w:p>
        </w:tc>
        <w:tc>
          <w:tcPr>
            <w:tcW w:w="0" w:type="auto"/>
            <w:tcBorders>
              <w:top w:val="single" w:sz="4" w:space="0" w:color="auto"/>
              <w:left w:val="single" w:sz="4" w:space="0" w:color="auto"/>
              <w:bottom w:val="single" w:sz="4" w:space="0" w:color="auto"/>
              <w:right w:val="single" w:sz="4" w:space="0" w:color="auto"/>
            </w:tcBorders>
            <w:vAlign w:val="center"/>
          </w:tcPr>
          <w:p w14:paraId="78D0FADB" w14:textId="77777777" w:rsidR="007E0778"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Salesforce (USA), WordPress (USA)</w:t>
            </w:r>
          </w:p>
        </w:tc>
        <w:tc>
          <w:tcPr>
            <w:tcW w:w="0" w:type="auto"/>
            <w:tcBorders>
              <w:top w:val="single" w:sz="4" w:space="0" w:color="auto"/>
              <w:left w:val="single" w:sz="4" w:space="0" w:color="auto"/>
              <w:bottom w:val="single" w:sz="4" w:space="0" w:color="auto"/>
              <w:right w:val="single" w:sz="4" w:space="0" w:color="auto"/>
            </w:tcBorders>
            <w:vAlign w:val="center"/>
          </w:tcPr>
          <w:p w14:paraId="0434A63D" w14:textId="77777777" w:rsidR="007E0778" w:rsidRPr="006D4DCB" w:rsidRDefault="00000000" w:rsidP="002D756F">
            <w:pPr>
              <w:snapToGrid w:val="0"/>
              <w:spacing w:before="60" w:after="60" w:line="247" w:lineRule="auto"/>
              <w:rPr>
                <w:rFonts w:asciiTheme="majorHAnsi" w:hAnsiTheme="majorHAnsi" w:cstheme="majorHAnsi"/>
                <w:sz w:val="18"/>
                <w:szCs w:val="18"/>
                <w:highlight w:val="yellow"/>
                <w:lang w:val="pl-PL"/>
              </w:rPr>
            </w:pPr>
            <w:r>
              <w:rPr>
                <w:rFonts w:ascii="Calibri Light" w:eastAsia="Calibri Light" w:hAnsi="Calibri Light" w:cs="Calibri Light"/>
                <w:sz w:val="18"/>
                <w:szCs w:val="18"/>
                <w:lang w:val="pl-PL"/>
              </w:rPr>
              <w:t>Imię, nazwisko, adres e-mail oraz szczegóły roszczenia</w:t>
            </w:r>
          </w:p>
        </w:tc>
        <w:tc>
          <w:tcPr>
            <w:tcW w:w="0" w:type="auto"/>
            <w:tcBorders>
              <w:top w:val="single" w:sz="4" w:space="0" w:color="auto"/>
              <w:left w:val="single" w:sz="4" w:space="0" w:color="auto"/>
              <w:bottom w:val="single" w:sz="4" w:space="0" w:color="auto"/>
              <w:right w:val="single" w:sz="4" w:space="0" w:color="auto"/>
            </w:tcBorders>
            <w:vAlign w:val="center"/>
          </w:tcPr>
          <w:p w14:paraId="72DA1D3E" w14:textId="77777777" w:rsidR="007E0778" w:rsidRPr="006D4DCB" w:rsidRDefault="00000000" w:rsidP="002D756F">
            <w:pPr>
              <w:snapToGrid w:val="0"/>
              <w:spacing w:before="60" w:after="60" w:line="247" w:lineRule="auto"/>
              <w:rPr>
                <w:rFonts w:asciiTheme="majorHAnsi" w:hAnsiTheme="majorHAnsi" w:cstheme="majorHAnsi"/>
                <w:sz w:val="18"/>
                <w:szCs w:val="18"/>
                <w:highlight w:val="yellow"/>
                <w:lang w:val="pl-PL"/>
              </w:rPr>
            </w:pPr>
            <w:r>
              <w:rPr>
                <w:rFonts w:ascii="Calibri Light" w:eastAsia="Calibri Light" w:hAnsi="Calibri Light" w:cs="Calibri Light"/>
                <w:sz w:val="18"/>
                <w:szCs w:val="18"/>
                <w:lang w:val="pl-PL"/>
              </w:rPr>
              <w:t>10 lat od daty otrzymania roszczenia</w:t>
            </w:r>
          </w:p>
        </w:tc>
      </w:tr>
    </w:tbl>
    <w:p w14:paraId="15B41D41" w14:textId="77777777" w:rsidR="00976579" w:rsidRPr="006D4DCB" w:rsidRDefault="00976579" w:rsidP="00C36E0F">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pl-PL"/>
        </w:rPr>
      </w:pPr>
    </w:p>
    <w:p w14:paraId="39D2F8D1" w14:textId="77777777" w:rsidR="00144058" w:rsidRPr="006D4DCB" w:rsidRDefault="00000000" w:rsidP="00C36E0F">
      <w:pPr>
        <w:tabs>
          <w:tab w:val="left" w:pos="7264"/>
        </w:tabs>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Klienci lub dostawcy spółki Howmet</w:t>
      </w:r>
      <w:r>
        <w:rPr>
          <w:rFonts w:ascii="Calibri Light" w:eastAsia="Calibri Light" w:hAnsi="Calibri Light" w:cs="Calibri Light"/>
          <w:b/>
          <w:bCs/>
          <w:color w:val="2F5496"/>
          <w:lang w:val="pl-PL"/>
        </w:rPr>
        <w:tab/>
      </w:r>
    </w:p>
    <w:p w14:paraId="6DA03839" w14:textId="77777777" w:rsidR="00AC0ACD"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pl-PL"/>
        </w:rPr>
        <w:t>Cel</w:t>
      </w:r>
      <w:r>
        <w:rPr>
          <w:rFonts w:ascii="Calibri Light" w:eastAsia="Calibri Light" w:hAnsi="Calibri Light" w:cs="Calibri Light"/>
          <w:sz w:val="18"/>
          <w:szCs w:val="18"/>
          <w:lang w:val="pl-PL"/>
        </w:rPr>
        <w:t xml:space="preserve">: </w:t>
      </w:r>
    </w:p>
    <w:p w14:paraId="3699DBCB" w14:textId="77777777" w:rsidR="006A12A6" w:rsidRPr="006D4DCB" w:rsidRDefault="00000000" w:rsidP="00AC0ACD">
      <w:pPr>
        <w:pStyle w:val="Akapitzlist"/>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sz w:val="18"/>
          <w:szCs w:val="18"/>
          <w:lang w:val="pl-PL"/>
        </w:rPr>
        <w:t>Umożliwienie spółce Howmet prowadzenia dokładnej ewidencji klientów i dostawców.</w:t>
      </w:r>
    </w:p>
    <w:p w14:paraId="4791C29A" w14:textId="77777777" w:rsidR="006A12A6" w:rsidRPr="006D4DCB" w:rsidRDefault="00000000" w:rsidP="00AC0ACD">
      <w:pPr>
        <w:pStyle w:val="Akapitzlist"/>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sz w:val="18"/>
          <w:szCs w:val="18"/>
          <w:lang w:val="pl-PL"/>
        </w:rPr>
        <w:t>Dostarczanie swoich produktów klientom oraz korzystanie z usług niezbędnych do prowadzenia działalności. Obejmuje to składanie i przyjmowanie zamówień, a także wysyłkę produktów.</w:t>
      </w:r>
    </w:p>
    <w:p w14:paraId="3DE36F34" w14:textId="77777777" w:rsidR="00321AA1" w:rsidRPr="006D4DCB" w:rsidRDefault="00000000" w:rsidP="00AC0ACD">
      <w:pPr>
        <w:pStyle w:val="Akapitzlist"/>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sz w:val="18"/>
          <w:szCs w:val="18"/>
          <w:lang w:val="pl-PL"/>
        </w:rPr>
        <w:t>Zarządzanie ryzykiem związanym ze stronami trzecimi. Obejmuje to przeprowadzanie analizy due diligence pośredników.</w:t>
      </w:r>
    </w:p>
    <w:p w14:paraId="592DEEE3" w14:textId="77777777" w:rsidR="006A12A6" w:rsidRPr="006D4DCB" w:rsidRDefault="00000000" w:rsidP="006A12A6">
      <w:pPr>
        <w:pStyle w:val="Akapitzlist"/>
        <w:numPr>
          <w:ilvl w:val="0"/>
          <w:numId w:val="22"/>
        </w:num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sz w:val="18"/>
          <w:szCs w:val="18"/>
          <w:lang w:val="pl-PL"/>
        </w:rPr>
        <w:t>Wysyłanie wiadomości marketingowych do klientów.</w:t>
      </w:r>
    </w:p>
    <w:p w14:paraId="523261DD" w14:textId="77777777" w:rsidR="00321AA1" w:rsidRPr="006D4DCB" w:rsidRDefault="00000000" w:rsidP="00AB6BD6">
      <w:pPr>
        <w:snapToGrid w:val="0"/>
        <w:spacing w:before="60" w:after="60" w:line="247" w:lineRule="auto"/>
        <w:textAlignment w:val="baseline"/>
        <w:outlineLvl w:val="3"/>
        <w:rPr>
          <w:rFonts w:asciiTheme="majorHAnsi" w:hAnsiTheme="majorHAnsi" w:cstheme="majorHAnsi"/>
          <w:sz w:val="18"/>
          <w:szCs w:val="18"/>
          <w:lang w:val="pl-PL"/>
        </w:rPr>
      </w:pPr>
      <w:r>
        <w:rPr>
          <w:rFonts w:ascii="Calibri Light" w:eastAsia="Calibri Light" w:hAnsi="Calibri Light" w:cs="Calibri Light"/>
          <w:b/>
          <w:bCs/>
          <w:sz w:val="18"/>
          <w:szCs w:val="18"/>
          <w:lang w:val="pl-PL"/>
        </w:rPr>
        <w:t>Podstawa prawna</w:t>
      </w:r>
      <w:r>
        <w:rPr>
          <w:rFonts w:ascii="Calibri Light" w:eastAsia="Calibri Light" w:hAnsi="Calibri Light" w:cs="Calibri Light"/>
          <w:sz w:val="18"/>
          <w:szCs w:val="18"/>
          <w:lang w:val="pl-PL"/>
        </w:rPr>
        <w:t xml:space="preserve">: </w:t>
      </w:r>
      <w:bookmarkStart w:id="6" w:name="OLE_LINK27"/>
      <w:r>
        <w:rPr>
          <w:rFonts w:ascii="Calibri Light" w:eastAsia="Calibri Light" w:hAnsi="Calibri Light" w:cs="Calibri Light"/>
          <w:sz w:val="18"/>
          <w:szCs w:val="18"/>
          <w:lang w:val="pl-PL"/>
        </w:rPr>
        <w:t>prawnie uzasadnione interesy oraz obowiązki prawne spółki Howmet</w:t>
      </w:r>
      <w:bookmarkEnd w:id="6"/>
    </w:p>
    <w:tbl>
      <w:tblPr>
        <w:tblStyle w:val="Tabela-Siatka"/>
        <w:tblW w:w="0" w:type="auto"/>
        <w:tblLook w:val="04A0" w:firstRow="1" w:lastRow="0" w:firstColumn="1" w:lastColumn="0" w:noHBand="0" w:noVBand="1"/>
      </w:tblPr>
      <w:tblGrid>
        <w:gridCol w:w="1635"/>
        <w:gridCol w:w="1953"/>
        <w:gridCol w:w="1323"/>
        <w:gridCol w:w="2036"/>
        <w:gridCol w:w="2115"/>
      </w:tblGrid>
      <w:tr w:rsidR="00093EAA" w14:paraId="064D8A1F"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71E14E99"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Kontekst</w:t>
            </w:r>
          </w:p>
        </w:tc>
        <w:tc>
          <w:tcPr>
            <w:tcW w:w="0" w:type="auto"/>
            <w:tcBorders>
              <w:top w:val="single" w:sz="4" w:space="0" w:color="auto"/>
              <w:left w:val="single" w:sz="4" w:space="0" w:color="auto"/>
              <w:bottom w:val="single" w:sz="4" w:space="0" w:color="auto"/>
              <w:right w:val="single" w:sz="4" w:space="0" w:color="auto"/>
            </w:tcBorders>
          </w:tcPr>
          <w:p w14:paraId="6B913253" w14:textId="77777777" w:rsidR="00730300" w:rsidRPr="006D4DCB" w:rsidRDefault="00000000" w:rsidP="00AB6BD6">
            <w:pPr>
              <w:snapToGrid w:val="0"/>
              <w:spacing w:before="60" w:after="60" w:line="247" w:lineRule="auto"/>
              <w:textAlignment w:val="baseline"/>
              <w:outlineLvl w:val="3"/>
              <w:rPr>
                <w:rFonts w:asciiTheme="majorHAnsi" w:hAnsiTheme="majorHAnsi" w:cstheme="majorHAnsi"/>
                <w:b/>
                <w:sz w:val="18"/>
                <w:szCs w:val="18"/>
                <w:lang w:val="pl-PL"/>
              </w:rPr>
            </w:pPr>
            <w:r>
              <w:rPr>
                <w:rFonts w:ascii="Calibri Light" w:eastAsia="Calibri Light" w:hAnsi="Calibri Light" w:cs="Calibri Light"/>
                <w:b/>
                <w:bCs/>
                <w:sz w:val="18"/>
                <w:szCs w:val="18"/>
                <w:lang w:val="pl-PL"/>
              </w:rPr>
              <w:t>Odbiorcy ze strony spółki Howmet</w:t>
            </w:r>
          </w:p>
        </w:tc>
        <w:tc>
          <w:tcPr>
            <w:tcW w:w="0" w:type="auto"/>
            <w:tcBorders>
              <w:top w:val="single" w:sz="4" w:space="0" w:color="auto"/>
              <w:left w:val="single" w:sz="4" w:space="0" w:color="auto"/>
              <w:bottom w:val="single" w:sz="4" w:space="0" w:color="auto"/>
              <w:right w:val="single" w:sz="4" w:space="0" w:color="auto"/>
            </w:tcBorders>
          </w:tcPr>
          <w:p w14:paraId="3C4485FA"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Usługodawcy</w:t>
            </w:r>
          </w:p>
        </w:tc>
        <w:tc>
          <w:tcPr>
            <w:tcW w:w="0" w:type="auto"/>
            <w:tcBorders>
              <w:top w:val="single" w:sz="4" w:space="0" w:color="auto"/>
              <w:left w:val="single" w:sz="4" w:space="0" w:color="auto"/>
              <w:bottom w:val="single" w:sz="4" w:space="0" w:color="auto"/>
              <w:right w:val="single" w:sz="4" w:space="0" w:color="auto"/>
            </w:tcBorders>
            <w:hideMark/>
          </w:tcPr>
          <w:p w14:paraId="2BD489FC"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Przetwarzane dane osobowe</w:t>
            </w:r>
          </w:p>
        </w:tc>
        <w:tc>
          <w:tcPr>
            <w:tcW w:w="0" w:type="auto"/>
            <w:tcBorders>
              <w:top w:val="single" w:sz="4" w:space="0" w:color="auto"/>
              <w:left w:val="single" w:sz="4" w:space="0" w:color="auto"/>
              <w:bottom w:val="single" w:sz="4" w:space="0" w:color="auto"/>
              <w:right w:val="single" w:sz="4" w:space="0" w:color="auto"/>
            </w:tcBorders>
          </w:tcPr>
          <w:p w14:paraId="13BE4AF0"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Przechowywanie danych</w:t>
            </w:r>
          </w:p>
        </w:tc>
      </w:tr>
      <w:tr w:rsidR="00093EAA" w14:paraId="7F405F98"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67B86BD3" w14:textId="77777777" w:rsidR="00102356"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Rejestracja dostawcy</w:t>
            </w:r>
          </w:p>
        </w:tc>
        <w:tc>
          <w:tcPr>
            <w:tcW w:w="0" w:type="auto"/>
            <w:tcBorders>
              <w:top w:val="single" w:sz="4" w:space="0" w:color="auto"/>
              <w:left w:val="single" w:sz="4" w:space="0" w:color="auto"/>
              <w:bottom w:val="single" w:sz="4" w:space="0" w:color="auto"/>
              <w:right w:val="single" w:sz="4" w:space="0" w:color="auto"/>
            </w:tcBorders>
            <w:vAlign w:val="center"/>
          </w:tcPr>
          <w:p w14:paraId="290D7012" w14:textId="77777777" w:rsidR="00102356"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Przedstawiciele placówki i Działu Zamówień (</w:t>
            </w:r>
            <w:bookmarkStart w:id="7" w:name="OLE_LINK42"/>
            <w:r w:rsidR="00102356">
              <w:fldChar w:fldCharType="begin"/>
            </w:r>
            <w:r w:rsidR="00102356" w:rsidRPr="006D4DCB">
              <w:rPr>
                <w:lang w:val="pl-PL"/>
              </w:rPr>
              <w:instrText>HYPERLINK "https://www.howmet.com/locations/"</w:instrText>
            </w:r>
            <w:r w:rsidR="00102356">
              <w:fldChar w:fldCharType="separate"/>
            </w:r>
            <w:r w:rsidR="00102356">
              <w:rPr>
                <w:rFonts w:ascii="Calibri Light" w:eastAsia="Calibri Light" w:hAnsi="Calibri Light" w:cs="Calibri Light"/>
                <w:sz w:val="18"/>
                <w:szCs w:val="18"/>
                <w:lang w:val="pl-PL"/>
              </w:rPr>
              <w:t>na całym świecie</w:t>
            </w:r>
            <w:r w:rsidR="00102356">
              <w:fldChar w:fldCharType="end"/>
            </w:r>
            <w:bookmarkEnd w:id="7"/>
            <w:r>
              <w:rPr>
                <w:rFonts w:ascii="Calibri Light" w:eastAsia="Calibri Light" w:hAnsi="Calibri Light" w:cs="Calibri Light"/>
                <w:sz w:val="18"/>
                <w:szCs w:val="18"/>
                <w:lang w:val="pl-PL"/>
              </w:rPr>
              <w:t>), personel Działu Zarządzania Głównymi Danymi (Węgry), Działu Pomocy IT (USA)</w:t>
            </w:r>
          </w:p>
        </w:tc>
        <w:tc>
          <w:tcPr>
            <w:tcW w:w="0" w:type="auto"/>
            <w:tcBorders>
              <w:top w:val="single" w:sz="4" w:space="0" w:color="auto"/>
              <w:left w:val="single" w:sz="4" w:space="0" w:color="auto"/>
              <w:bottom w:val="single" w:sz="4" w:space="0" w:color="auto"/>
              <w:right w:val="single" w:sz="4" w:space="0" w:color="auto"/>
            </w:tcBorders>
            <w:vAlign w:val="center"/>
          </w:tcPr>
          <w:p w14:paraId="03912408" w14:textId="77777777" w:rsidR="00102356" w:rsidRPr="004F7B1D" w:rsidRDefault="00000000" w:rsidP="002D756F">
            <w:pPr>
              <w:snapToGrid w:val="0"/>
              <w:spacing w:before="60" w:after="60" w:line="247" w:lineRule="auto"/>
              <w:rPr>
                <w:rFonts w:asciiTheme="majorHAnsi" w:hAnsiTheme="majorHAnsi" w:cstheme="majorHAnsi"/>
                <w:sz w:val="18"/>
                <w:szCs w:val="18"/>
              </w:rPr>
            </w:pPr>
            <w:r w:rsidRPr="006D4DCB">
              <w:rPr>
                <w:rFonts w:ascii="Calibri Light" w:eastAsia="Calibri Light" w:hAnsi="Calibri Light" w:cs="Calibri Light"/>
                <w:sz w:val="18"/>
                <w:szCs w:val="18"/>
              </w:rPr>
              <w:t>Tata Consultancy Services (Indie), Oracle (USA)</w:t>
            </w:r>
          </w:p>
        </w:tc>
        <w:tc>
          <w:tcPr>
            <w:tcW w:w="0" w:type="auto"/>
            <w:vMerge w:val="restart"/>
            <w:tcBorders>
              <w:top w:val="single" w:sz="4" w:space="0" w:color="auto"/>
              <w:left w:val="single" w:sz="4" w:space="0" w:color="auto"/>
              <w:right w:val="single" w:sz="4" w:space="0" w:color="auto"/>
            </w:tcBorders>
            <w:vAlign w:val="center"/>
          </w:tcPr>
          <w:p w14:paraId="721FF0F0" w14:textId="77777777" w:rsidR="00102356"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Imię, nazwisko, numer telefonu i adres e-mail</w:t>
            </w:r>
          </w:p>
        </w:tc>
        <w:tc>
          <w:tcPr>
            <w:tcW w:w="0" w:type="auto"/>
            <w:tcBorders>
              <w:top w:val="single" w:sz="4" w:space="0" w:color="auto"/>
              <w:left w:val="single" w:sz="4" w:space="0" w:color="auto"/>
              <w:bottom w:val="single" w:sz="4" w:space="0" w:color="auto"/>
              <w:right w:val="single" w:sz="4" w:space="0" w:color="auto"/>
            </w:tcBorders>
            <w:vAlign w:val="center"/>
          </w:tcPr>
          <w:p w14:paraId="4E6B2391" w14:textId="77777777" w:rsidR="00102356" w:rsidRPr="006D4DCB" w:rsidRDefault="00000000" w:rsidP="002D756F">
            <w:pPr>
              <w:snapToGrid w:val="0"/>
              <w:spacing w:before="60" w:after="60" w:line="247" w:lineRule="auto"/>
              <w:rPr>
                <w:rFonts w:asciiTheme="majorHAnsi" w:hAnsiTheme="majorHAnsi" w:cstheme="majorHAnsi"/>
                <w:sz w:val="18"/>
                <w:szCs w:val="18"/>
                <w:lang w:val="pl-PL"/>
              </w:rPr>
            </w:pPr>
            <w:bookmarkStart w:id="8" w:name="OLE_LINK6"/>
            <w:r>
              <w:rPr>
                <w:rFonts w:ascii="Calibri Light" w:eastAsia="Calibri Light" w:hAnsi="Calibri Light" w:cs="Calibri Light"/>
                <w:sz w:val="18"/>
                <w:szCs w:val="18"/>
                <w:lang w:val="pl-PL"/>
              </w:rPr>
              <w:t>Dane osobowe powiązane z nieprawidłowymi adresami e-mail są usuwane</w:t>
            </w:r>
            <w:bookmarkEnd w:id="8"/>
          </w:p>
        </w:tc>
      </w:tr>
      <w:tr w:rsidR="00093EAA" w14:paraId="29076024" w14:textId="77777777" w:rsidTr="00635C4D">
        <w:tc>
          <w:tcPr>
            <w:tcW w:w="0" w:type="auto"/>
            <w:tcBorders>
              <w:top w:val="single" w:sz="4" w:space="0" w:color="auto"/>
              <w:left w:val="single" w:sz="4" w:space="0" w:color="auto"/>
              <w:bottom w:val="single" w:sz="4" w:space="0" w:color="auto"/>
              <w:right w:val="single" w:sz="4" w:space="0" w:color="auto"/>
            </w:tcBorders>
            <w:vAlign w:val="center"/>
          </w:tcPr>
          <w:p w14:paraId="63A035F7" w14:textId="77777777" w:rsidR="00102356"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Rejestracja i interakcja za pośrednictwem </w:t>
            </w:r>
            <w:hyperlink r:id="rId18" w:history="1">
              <w:r w:rsidR="00102356">
                <w:rPr>
                  <w:rFonts w:ascii="Calibri Light" w:eastAsia="Calibri Light" w:hAnsi="Calibri Light" w:cs="Calibri Light"/>
                  <w:sz w:val="18"/>
                  <w:szCs w:val="18"/>
                  <w:lang w:val="pl-PL"/>
                </w:rPr>
                <w:t>HowmetDirect</w:t>
              </w:r>
            </w:hyperlink>
          </w:p>
        </w:tc>
        <w:tc>
          <w:tcPr>
            <w:tcW w:w="0" w:type="auto"/>
            <w:tcBorders>
              <w:top w:val="single" w:sz="4" w:space="0" w:color="auto"/>
              <w:left w:val="single" w:sz="4" w:space="0" w:color="auto"/>
              <w:bottom w:val="single" w:sz="4" w:space="0" w:color="auto"/>
              <w:right w:val="single" w:sz="4" w:space="0" w:color="auto"/>
            </w:tcBorders>
            <w:vAlign w:val="center"/>
          </w:tcPr>
          <w:p w14:paraId="1443265D" w14:textId="77777777" w:rsidR="00102356"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Przedstawiciele Działu Zamówień (</w:t>
            </w:r>
            <w:hyperlink r:id="rId19" w:history="1">
              <w:r w:rsidR="00102356">
                <w:rPr>
                  <w:rFonts w:ascii="Calibri" w:eastAsia="Calibri" w:hAnsi="Calibri" w:cs="Calibri Light"/>
                  <w:sz w:val="18"/>
                  <w:szCs w:val="18"/>
                  <w:lang w:val="pl-PL"/>
                </w:rPr>
                <w:t>na całym świecie</w:t>
              </w:r>
            </w:hyperlink>
            <w:r>
              <w:rPr>
                <w:rFonts w:ascii="Calibri Light" w:eastAsia="Calibri Light" w:hAnsi="Calibri Light" w:cs="Calibri Light"/>
                <w:sz w:val="18"/>
                <w:szCs w:val="18"/>
                <w:lang w:val="pl-PL"/>
              </w:rPr>
              <w:t>), osoby odpowiedzialne za procesy biznesowe (</w:t>
            </w:r>
            <w:hyperlink r:id="rId20" w:history="1">
              <w:r w:rsidR="00102356">
                <w:rPr>
                  <w:rFonts w:ascii="Calibri" w:eastAsia="Calibri" w:hAnsi="Calibri" w:cs="Calibri Light"/>
                  <w:sz w:val="18"/>
                  <w:szCs w:val="18"/>
                  <w:lang w:val="pl-PL"/>
                </w:rPr>
                <w:t>na całym świecie</w:t>
              </w:r>
            </w:hyperlink>
            <w:r>
              <w:rPr>
                <w:rFonts w:ascii="Calibri Light" w:eastAsia="Calibri Light" w:hAnsi="Calibri Light" w:cs="Calibri Light"/>
                <w:sz w:val="18"/>
                <w:szCs w:val="18"/>
                <w:lang w:val="pl-PL"/>
              </w:rPr>
              <w:t>), personel Działu Pomocy IT (USA)</w:t>
            </w:r>
          </w:p>
        </w:tc>
        <w:tc>
          <w:tcPr>
            <w:tcW w:w="0" w:type="auto"/>
            <w:tcBorders>
              <w:top w:val="single" w:sz="4" w:space="0" w:color="auto"/>
              <w:left w:val="single" w:sz="4" w:space="0" w:color="auto"/>
              <w:bottom w:val="single" w:sz="4" w:space="0" w:color="auto"/>
              <w:right w:val="single" w:sz="4" w:space="0" w:color="auto"/>
            </w:tcBorders>
            <w:vAlign w:val="center"/>
          </w:tcPr>
          <w:p w14:paraId="6F238B42" w14:textId="77777777" w:rsidR="00102356"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Tata Consultancy Services (Indie)</w:t>
            </w:r>
          </w:p>
        </w:tc>
        <w:tc>
          <w:tcPr>
            <w:tcW w:w="0" w:type="auto"/>
            <w:vMerge/>
            <w:tcBorders>
              <w:left w:val="single" w:sz="4" w:space="0" w:color="auto"/>
              <w:right w:val="single" w:sz="4" w:space="0" w:color="auto"/>
            </w:tcBorders>
            <w:vAlign w:val="center"/>
          </w:tcPr>
          <w:p w14:paraId="41A25C23" w14:textId="77777777" w:rsidR="00102356" w:rsidRPr="00524BF3" w:rsidRDefault="00102356" w:rsidP="002D756F">
            <w:pPr>
              <w:snapToGrid w:val="0"/>
              <w:spacing w:before="60" w:after="60" w:line="247" w:lineRule="auto"/>
              <w:rPr>
                <w:rFonts w:asciiTheme="majorHAnsi" w:hAnsiTheme="majorHAnsi" w:cstheme="majorHAnsi"/>
                <w:sz w:val="18"/>
                <w:szCs w:val="18"/>
              </w:rPr>
            </w:pPr>
          </w:p>
        </w:tc>
        <w:tc>
          <w:tcPr>
            <w:tcW w:w="0" w:type="auto"/>
            <w:tcBorders>
              <w:top w:val="single" w:sz="4" w:space="0" w:color="auto"/>
              <w:left w:val="single" w:sz="4" w:space="0" w:color="auto"/>
              <w:bottom w:val="single" w:sz="4" w:space="0" w:color="auto"/>
              <w:right w:val="single" w:sz="4" w:space="0" w:color="auto"/>
            </w:tcBorders>
            <w:vAlign w:val="center"/>
          </w:tcPr>
          <w:p w14:paraId="0CB5799E" w14:textId="77777777" w:rsidR="00102356"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Użytkownicy nieaktywni przez 12 miesięcy oraz zarejestrowani użytkownicy nieaktywnych klientów lub dostawców są usuwani raz w miesiącu </w:t>
            </w:r>
          </w:p>
        </w:tc>
      </w:tr>
      <w:tr w:rsidR="00093EAA" w14:paraId="0D11AA2D"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1B001255" w14:textId="77777777" w:rsidR="00635C4D"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Przeprowadzanie analizy due diligence pośredników</w:t>
            </w:r>
          </w:p>
        </w:tc>
        <w:tc>
          <w:tcPr>
            <w:tcW w:w="0" w:type="auto"/>
            <w:tcBorders>
              <w:top w:val="single" w:sz="4" w:space="0" w:color="auto"/>
              <w:left w:val="single" w:sz="4" w:space="0" w:color="auto"/>
              <w:right w:val="single" w:sz="4" w:space="0" w:color="auto"/>
            </w:tcBorders>
            <w:vAlign w:val="center"/>
          </w:tcPr>
          <w:p w14:paraId="6CCC04C4" w14:textId="77777777" w:rsidR="00635C4D"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Dział Zarządzania Głównymi Danymi (Węgry); Dział ds. Etyki i Zgodności (USA)</w:t>
            </w:r>
          </w:p>
        </w:tc>
        <w:tc>
          <w:tcPr>
            <w:tcW w:w="0" w:type="auto"/>
            <w:tcBorders>
              <w:top w:val="single" w:sz="4" w:space="0" w:color="auto"/>
              <w:left w:val="single" w:sz="4" w:space="0" w:color="auto"/>
              <w:bottom w:val="single" w:sz="4" w:space="0" w:color="auto"/>
              <w:right w:val="single" w:sz="4" w:space="0" w:color="auto"/>
            </w:tcBorders>
            <w:vAlign w:val="center"/>
          </w:tcPr>
          <w:p w14:paraId="69DFD4C0" w14:textId="77777777" w:rsidR="00635C4D"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Dow Jones &amp; Company (USA)</w:t>
            </w:r>
          </w:p>
        </w:tc>
        <w:tc>
          <w:tcPr>
            <w:tcW w:w="0" w:type="auto"/>
            <w:tcBorders>
              <w:left w:val="single" w:sz="4" w:space="0" w:color="auto"/>
              <w:right w:val="single" w:sz="4" w:space="0" w:color="auto"/>
            </w:tcBorders>
            <w:vAlign w:val="center"/>
          </w:tcPr>
          <w:p w14:paraId="4AF1CC33" w14:textId="77777777" w:rsidR="00635C4D"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Oprócz powyższych danych kontaktowych należy podać datę urodzenia osoby prowadzącej jednoosobową działalność gospodarczą, jeżeli jest to konieczne </w:t>
            </w:r>
            <w:r>
              <w:rPr>
                <w:rFonts w:ascii="Calibri Light" w:eastAsia="Calibri Light" w:hAnsi="Calibri Light" w:cs="Calibri Light"/>
                <w:sz w:val="18"/>
                <w:szCs w:val="18"/>
                <w:lang w:val="pl-PL"/>
              </w:rPr>
              <w:lastRenderedPageBreak/>
              <w:t>do jednoznacznej identyfikacji</w:t>
            </w:r>
          </w:p>
        </w:tc>
        <w:tc>
          <w:tcPr>
            <w:tcW w:w="0" w:type="auto"/>
            <w:tcBorders>
              <w:top w:val="single" w:sz="4" w:space="0" w:color="auto"/>
              <w:left w:val="single" w:sz="4" w:space="0" w:color="auto"/>
              <w:right w:val="single" w:sz="4" w:space="0" w:color="auto"/>
            </w:tcBorders>
            <w:vAlign w:val="center"/>
          </w:tcPr>
          <w:p w14:paraId="3933A36F" w14:textId="77777777" w:rsidR="00635C4D"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lastRenderedPageBreak/>
              <w:t>Dane są usuwane na żądanie</w:t>
            </w:r>
          </w:p>
        </w:tc>
      </w:tr>
    </w:tbl>
    <w:p w14:paraId="79BA3372"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bookmarkStart w:id="9" w:name="OLE_LINK4"/>
    </w:p>
    <w:p w14:paraId="775497F8" w14:textId="77777777" w:rsidR="00144058"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Ubieganie się o pracę</w:t>
      </w:r>
    </w:p>
    <w:p w14:paraId="0356F32B" w14:textId="77777777" w:rsidR="0044083F" w:rsidRPr="006D4DCB"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b/>
          <w:bCs/>
          <w:sz w:val="18"/>
          <w:szCs w:val="18"/>
          <w:lang w:val="pl-PL"/>
        </w:rPr>
        <w:t>Cel</w:t>
      </w:r>
      <w:r>
        <w:rPr>
          <w:rFonts w:ascii="Calibri Light" w:eastAsia="Calibri Light" w:hAnsi="Calibri Light" w:cs="Calibri Light"/>
          <w:sz w:val="18"/>
          <w:szCs w:val="18"/>
          <w:lang w:val="pl-PL"/>
        </w:rPr>
        <w:t xml:space="preserve">: </w:t>
      </w:r>
    </w:p>
    <w:p w14:paraId="39BB65A7" w14:textId="77777777" w:rsidR="009C6DFC" w:rsidRPr="006D4DCB" w:rsidRDefault="00000000" w:rsidP="00F10E9A">
      <w:pPr>
        <w:pStyle w:val="Akapitzlist"/>
        <w:numPr>
          <w:ilvl w:val="0"/>
          <w:numId w:val="24"/>
        </w:num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Umożliwienie spółce Howmet </w:t>
      </w:r>
      <w:hyperlink r:id="rId21" w:history="1">
        <w:r w:rsidR="009C6DFC">
          <w:rPr>
            <w:rFonts w:ascii="Calibri Light" w:eastAsia="Calibri Light" w:hAnsi="Calibri Light" w:cs="Calibri Light"/>
            <w:color w:val="auto"/>
            <w:sz w:val="18"/>
            <w:szCs w:val="18"/>
            <w:lang w:val="pl-PL"/>
          </w:rPr>
          <w:t>kompleksowego zarządzania procesem rekrutacji</w:t>
        </w:r>
      </w:hyperlink>
      <w:r>
        <w:rPr>
          <w:rFonts w:ascii="Calibri Light" w:eastAsia="Calibri Light" w:hAnsi="Calibri Light" w:cs="Calibri Light"/>
          <w:sz w:val="18"/>
          <w:szCs w:val="18"/>
          <w:lang w:val="pl-PL"/>
        </w:rPr>
        <w:t>, od złożenia podania do zaakceptowania oferty. Obejmuje to wykorzystanie danych do podejmowania decyzji dotyczących rekrutacji, komunikacji z kandydatami, przeprowadzania kontroli przeszłości (w stosownych przypadkach) oraz zarządzania personelem i zatrudnieniem po przyjęciu do pracy.</w:t>
      </w:r>
    </w:p>
    <w:p w14:paraId="653797E0" w14:textId="77777777" w:rsidR="009C6DFC" w:rsidRPr="00322BC5" w:rsidRDefault="00000000" w:rsidP="00AB6BD6">
      <w:pPr>
        <w:snapToGrid w:val="0"/>
        <w:spacing w:before="60" w:after="60" w:line="247" w:lineRule="auto"/>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pl-PL"/>
        </w:rPr>
        <w:t>Podstawa prawna</w:t>
      </w:r>
      <w:r>
        <w:rPr>
          <w:rFonts w:ascii="Calibri Light" w:eastAsia="Calibri Light" w:hAnsi="Calibri Light" w:cs="Calibri Light"/>
          <w:sz w:val="18"/>
          <w:szCs w:val="18"/>
          <w:lang w:val="pl-PL"/>
        </w:rPr>
        <w:t>: Państwa zgoda</w:t>
      </w:r>
    </w:p>
    <w:tbl>
      <w:tblPr>
        <w:tblStyle w:val="Tabela-Siatka"/>
        <w:tblW w:w="0" w:type="auto"/>
        <w:tblLook w:val="04A0" w:firstRow="1" w:lastRow="0" w:firstColumn="1" w:lastColumn="0" w:noHBand="0" w:noVBand="1"/>
      </w:tblPr>
      <w:tblGrid>
        <w:gridCol w:w="1913"/>
        <w:gridCol w:w="1793"/>
        <w:gridCol w:w="1330"/>
        <w:gridCol w:w="1998"/>
        <w:gridCol w:w="2028"/>
      </w:tblGrid>
      <w:tr w:rsidR="00093EAA" w14:paraId="42E7AB25"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20CA4EE8"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Kontekst</w:t>
            </w:r>
          </w:p>
        </w:tc>
        <w:tc>
          <w:tcPr>
            <w:tcW w:w="0" w:type="auto"/>
            <w:tcBorders>
              <w:top w:val="single" w:sz="4" w:space="0" w:color="auto"/>
              <w:left w:val="single" w:sz="4" w:space="0" w:color="auto"/>
              <w:bottom w:val="single" w:sz="4" w:space="0" w:color="auto"/>
              <w:right w:val="single" w:sz="4" w:space="0" w:color="auto"/>
            </w:tcBorders>
          </w:tcPr>
          <w:p w14:paraId="0C41EEA7" w14:textId="77777777" w:rsidR="00730300" w:rsidRPr="006D4DCB" w:rsidRDefault="00000000" w:rsidP="00AB6BD6">
            <w:pPr>
              <w:snapToGrid w:val="0"/>
              <w:spacing w:before="60" w:after="60" w:line="247" w:lineRule="auto"/>
              <w:textAlignment w:val="baseline"/>
              <w:outlineLvl w:val="3"/>
              <w:rPr>
                <w:rFonts w:asciiTheme="majorHAnsi" w:hAnsiTheme="majorHAnsi" w:cstheme="majorHAnsi"/>
                <w:b/>
                <w:sz w:val="18"/>
                <w:szCs w:val="18"/>
                <w:lang w:val="pl-PL"/>
              </w:rPr>
            </w:pPr>
            <w:r>
              <w:rPr>
                <w:rFonts w:ascii="Calibri Light" w:eastAsia="Calibri Light" w:hAnsi="Calibri Light" w:cs="Calibri Light"/>
                <w:b/>
                <w:bCs/>
                <w:sz w:val="18"/>
                <w:szCs w:val="18"/>
                <w:lang w:val="pl-PL"/>
              </w:rPr>
              <w:t>Odbiorcy ze strony spółki Howmet</w:t>
            </w:r>
          </w:p>
        </w:tc>
        <w:tc>
          <w:tcPr>
            <w:tcW w:w="0" w:type="auto"/>
            <w:tcBorders>
              <w:top w:val="single" w:sz="4" w:space="0" w:color="auto"/>
              <w:left w:val="single" w:sz="4" w:space="0" w:color="auto"/>
              <w:bottom w:val="single" w:sz="4" w:space="0" w:color="auto"/>
              <w:right w:val="single" w:sz="4" w:space="0" w:color="auto"/>
            </w:tcBorders>
          </w:tcPr>
          <w:p w14:paraId="586D4460"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Usługodawcy</w:t>
            </w:r>
          </w:p>
        </w:tc>
        <w:tc>
          <w:tcPr>
            <w:tcW w:w="0" w:type="auto"/>
            <w:tcBorders>
              <w:top w:val="single" w:sz="4" w:space="0" w:color="auto"/>
              <w:left w:val="single" w:sz="4" w:space="0" w:color="auto"/>
              <w:bottom w:val="single" w:sz="4" w:space="0" w:color="auto"/>
              <w:right w:val="single" w:sz="4" w:space="0" w:color="auto"/>
            </w:tcBorders>
            <w:hideMark/>
          </w:tcPr>
          <w:p w14:paraId="72E4EA31"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Przetwarzane dane osobowe</w:t>
            </w:r>
          </w:p>
        </w:tc>
        <w:tc>
          <w:tcPr>
            <w:tcW w:w="0" w:type="auto"/>
            <w:tcBorders>
              <w:top w:val="single" w:sz="4" w:space="0" w:color="auto"/>
              <w:left w:val="single" w:sz="4" w:space="0" w:color="auto"/>
              <w:bottom w:val="single" w:sz="4" w:space="0" w:color="auto"/>
              <w:right w:val="single" w:sz="4" w:space="0" w:color="auto"/>
            </w:tcBorders>
          </w:tcPr>
          <w:p w14:paraId="52F95967"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Przechowywanie danych</w:t>
            </w:r>
          </w:p>
        </w:tc>
      </w:tr>
      <w:tr w:rsidR="00093EAA" w14:paraId="72547555"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4C9D8567" w14:textId="77777777" w:rsidR="00D77619" w:rsidRPr="006D4DCB" w:rsidRDefault="00000000" w:rsidP="002D756F">
            <w:pPr>
              <w:snapToGrid w:val="0"/>
              <w:spacing w:before="60" w:after="60" w:line="247" w:lineRule="auto"/>
              <w:textAlignment w:val="baseline"/>
              <w:outlineLvl w:val="3"/>
              <w:rPr>
                <w:rFonts w:asciiTheme="majorHAnsi" w:hAnsiTheme="majorHAnsi" w:cstheme="majorHAnsi"/>
                <w:b/>
                <w:sz w:val="18"/>
                <w:szCs w:val="18"/>
                <w:lang w:val="pl-PL"/>
              </w:rPr>
            </w:pPr>
            <w:r>
              <w:rPr>
                <w:rFonts w:ascii="Calibri Light" w:eastAsia="Calibri Light" w:hAnsi="Calibri Light" w:cs="Calibri Light"/>
                <w:b/>
                <w:bCs/>
                <w:sz w:val="18"/>
                <w:szCs w:val="18"/>
                <w:lang w:val="pl-PL"/>
              </w:rPr>
              <w:t>Opcjonalnie</w:t>
            </w:r>
            <w:r>
              <w:rPr>
                <w:rFonts w:ascii="Calibri Light" w:eastAsia="Calibri Light" w:hAnsi="Calibri Light" w:cs="Calibri Light"/>
                <w:sz w:val="18"/>
                <w:szCs w:val="18"/>
                <w:lang w:val="pl-PL"/>
              </w:rPr>
              <w:t>: korzystanie z narzędzi wspierających proces składania podania, takich jak przetwarzanie CV i importowanie profilu</w:t>
            </w:r>
          </w:p>
        </w:tc>
        <w:tc>
          <w:tcPr>
            <w:tcW w:w="0" w:type="auto"/>
            <w:vMerge w:val="restart"/>
            <w:tcBorders>
              <w:top w:val="single" w:sz="4" w:space="0" w:color="auto"/>
              <w:left w:val="single" w:sz="4" w:space="0" w:color="auto"/>
              <w:right w:val="single" w:sz="4" w:space="0" w:color="auto"/>
            </w:tcBorders>
            <w:vAlign w:val="center"/>
          </w:tcPr>
          <w:p w14:paraId="5213ADE3" w14:textId="77777777" w:rsidR="00D77619"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b/>
                <w:bCs/>
                <w:sz w:val="18"/>
                <w:szCs w:val="18"/>
                <w:lang w:val="pl-PL"/>
              </w:rPr>
              <w:t>Wersja robocza podania</w:t>
            </w:r>
            <w:r>
              <w:rPr>
                <w:rFonts w:ascii="Calibri Light" w:eastAsia="Calibri Light" w:hAnsi="Calibri Light" w:cs="Calibri Light"/>
                <w:sz w:val="18"/>
                <w:szCs w:val="18"/>
                <w:lang w:val="pl-PL"/>
              </w:rPr>
              <w:t>: brak (do momentu złożenia)</w:t>
            </w:r>
          </w:p>
          <w:p w14:paraId="5802C5C4" w14:textId="77777777" w:rsidR="00D77619" w:rsidRPr="00524BF3" w:rsidRDefault="00000000" w:rsidP="002D756F">
            <w:pPr>
              <w:snapToGrid w:val="0"/>
              <w:spacing w:before="60" w:after="60" w:line="247" w:lineRule="auto"/>
              <w:rPr>
                <w:rFonts w:asciiTheme="majorHAnsi" w:hAnsiTheme="majorHAnsi" w:cstheme="majorHAnsi"/>
                <w:b/>
                <w:sz w:val="18"/>
                <w:szCs w:val="18"/>
              </w:rPr>
            </w:pPr>
            <w:r>
              <w:rPr>
                <w:rFonts w:ascii="Calibri Light" w:eastAsia="Calibri Light" w:hAnsi="Calibri Light" w:cs="Calibri Light"/>
                <w:b/>
                <w:bCs/>
                <w:sz w:val="18"/>
                <w:szCs w:val="18"/>
                <w:lang w:val="pl-PL"/>
              </w:rPr>
              <w:t>Złożone podanie</w:t>
            </w:r>
            <w:r>
              <w:rPr>
                <w:rFonts w:ascii="Calibri Light" w:eastAsia="Calibri Light" w:hAnsi="Calibri Light" w:cs="Calibri Light"/>
                <w:sz w:val="18"/>
                <w:szCs w:val="18"/>
                <w:lang w:val="pl-PL"/>
              </w:rPr>
              <w:t>: Rekruterzy spółki Howmet na całym świecie, kierownik zatrudniający, Dział ds. Technologii HR (USA)</w:t>
            </w:r>
          </w:p>
        </w:tc>
        <w:tc>
          <w:tcPr>
            <w:tcW w:w="0" w:type="auto"/>
            <w:tcBorders>
              <w:top w:val="single" w:sz="4" w:space="0" w:color="auto"/>
              <w:left w:val="single" w:sz="4" w:space="0" w:color="auto"/>
              <w:bottom w:val="single" w:sz="4" w:space="0" w:color="auto"/>
              <w:right w:val="single" w:sz="4" w:space="0" w:color="auto"/>
            </w:tcBorders>
            <w:vAlign w:val="center"/>
          </w:tcPr>
          <w:p w14:paraId="7D69C40B" w14:textId="77777777" w:rsidR="00D77619" w:rsidRPr="004F7B1D" w:rsidRDefault="00000000" w:rsidP="002D756F">
            <w:pPr>
              <w:snapToGrid w:val="0"/>
              <w:spacing w:before="60" w:after="60" w:line="247" w:lineRule="auto"/>
              <w:textAlignment w:val="baseline"/>
              <w:outlineLvl w:val="3"/>
              <w:rPr>
                <w:rFonts w:asciiTheme="majorHAnsi" w:hAnsiTheme="majorHAnsi" w:cstheme="majorHAnsi"/>
                <w:b/>
                <w:sz w:val="18"/>
                <w:szCs w:val="18"/>
              </w:rPr>
            </w:pPr>
            <w:r w:rsidRPr="006D4DCB">
              <w:rPr>
                <w:rFonts w:ascii="Calibri Light" w:eastAsia="Calibri Light" w:hAnsi="Calibri Light" w:cs="Calibri Light"/>
                <w:sz w:val="18"/>
                <w:szCs w:val="18"/>
              </w:rPr>
              <w:t>Jobvite (USA), LinkedIn (USA), Indeed (USA)</w:t>
            </w:r>
          </w:p>
        </w:tc>
        <w:tc>
          <w:tcPr>
            <w:tcW w:w="0" w:type="auto"/>
            <w:tcBorders>
              <w:top w:val="single" w:sz="4" w:space="0" w:color="auto"/>
              <w:left w:val="single" w:sz="4" w:space="0" w:color="auto"/>
              <w:bottom w:val="single" w:sz="4" w:space="0" w:color="auto"/>
              <w:right w:val="single" w:sz="4" w:space="0" w:color="auto"/>
            </w:tcBorders>
            <w:vAlign w:val="center"/>
          </w:tcPr>
          <w:p w14:paraId="5D92E403" w14:textId="77777777" w:rsidR="00D77619" w:rsidRPr="006D4DCB" w:rsidRDefault="00000000" w:rsidP="002D756F">
            <w:pPr>
              <w:snapToGrid w:val="0"/>
              <w:spacing w:before="60" w:after="60" w:line="247" w:lineRule="auto"/>
              <w:textAlignment w:val="baseline"/>
              <w:outlineLvl w:val="3"/>
              <w:rPr>
                <w:rFonts w:asciiTheme="majorHAnsi" w:hAnsiTheme="majorHAnsi" w:cstheme="majorHAnsi"/>
                <w:b/>
                <w:sz w:val="18"/>
                <w:szCs w:val="18"/>
                <w:lang w:val="pl-PL"/>
              </w:rPr>
            </w:pPr>
            <w:r>
              <w:rPr>
                <w:rFonts w:ascii="Calibri Light" w:eastAsia="Calibri Light" w:hAnsi="Calibri Light" w:cs="Calibri Light"/>
                <w:sz w:val="18"/>
                <w:szCs w:val="18"/>
                <w:lang w:val="pl-PL"/>
              </w:rPr>
              <w:t>Informacje zawarte w CV lub profilu na Indeed/LinkedIn</w:t>
            </w:r>
          </w:p>
        </w:tc>
        <w:tc>
          <w:tcPr>
            <w:tcW w:w="0" w:type="auto"/>
            <w:tcBorders>
              <w:top w:val="single" w:sz="4" w:space="0" w:color="auto"/>
              <w:left w:val="single" w:sz="4" w:space="0" w:color="auto"/>
              <w:bottom w:val="single" w:sz="4" w:space="0" w:color="auto"/>
              <w:right w:val="single" w:sz="4" w:space="0" w:color="auto"/>
            </w:tcBorders>
            <w:vAlign w:val="center"/>
          </w:tcPr>
          <w:p w14:paraId="67423768" w14:textId="77777777" w:rsidR="00D77619" w:rsidRPr="006D4DCB" w:rsidRDefault="00000000" w:rsidP="002D756F">
            <w:pPr>
              <w:snapToGrid w:val="0"/>
              <w:spacing w:before="60" w:after="60" w:line="247" w:lineRule="auto"/>
              <w:textAlignment w:val="baseline"/>
              <w:outlineLvl w:val="3"/>
              <w:rPr>
                <w:rFonts w:asciiTheme="majorHAnsi" w:hAnsiTheme="majorHAnsi" w:cstheme="majorHAnsi"/>
                <w:b/>
                <w:sz w:val="18"/>
                <w:szCs w:val="18"/>
                <w:lang w:val="pl-PL"/>
              </w:rPr>
            </w:pPr>
            <w:r>
              <w:rPr>
                <w:rFonts w:ascii="Calibri Light" w:eastAsia="Calibri Light" w:hAnsi="Calibri Light" w:cs="Calibri Light"/>
                <w:sz w:val="18"/>
                <w:szCs w:val="18"/>
                <w:lang w:val="pl-PL"/>
              </w:rPr>
              <w:t>Tymczasowo – do czasu wypełnienia podania</w:t>
            </w:r>
          </w:p>
        </w:tc>
      </w:tr>
      <w:tr w:rsidR="00093EAA" w14:paraId="446BD86F"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2D2634F1" w14:textId="77777777" w:rsidR="00D77619"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Wypełnienie i złożenie podania na określone stanowisko online za pośrednictwem instancji Oracle Cloud spółki Howmet</w:t>
            </w:r>
          </w:p>
        </w:tc>
        <w:tc>
          <w:tcPr>
            <w:tcW w:w="0" w:type="auto"/>
            <w:vMerge/>
            <w:tcBorders>
              <w:left w:val="single" w:sz="4" w:space="0" w:color="auto"/>
              <w:bottom w:val="single" w:sz="4" w:space="0" w:color="auto"/>
              <w:right w:val="single" w:sz="4" w:space="0" w:color="auto"/>
            </w:tcBorders>
            <w:vAlign w:val="center"/>
          </w:tcPr>
          <w:p w14:paraId="2DC9CD28" w14:textId="77777777" w:rsidR="00D77619" w:rsidRPr="006D4DCB" w:rsidRDefault="00D77619" w:rsidP="002D756F">
            <w:pPr>
              <w:snapToGrid w:val="0"/>
              <w:spacing w:before="60" w:after="60" w:line="247" w:lineRule="auto"/>
              <w:rPr>
                <w:rFonts w:asciiTheme="majorHAnsi" w:hAnsiTheme="majorHAnsi" w:cstheme="majorHAnsi"/>
                <w:sz w:val="18"/>
                <w:szCs w:val="18"/>
                <w:lang w:val="pl-PL"/>
              </w:rPr>
            </w:pPr>
          </w:p>
        </w:tc>
        <w:tc>
          <w:tcPr>
            <w:tcW w:w="0" w:type="auto"/>
            <w:tcBorders>
              <w:top w:val="single" w:sz="4" w:space="0" w:color="auto"/>
              <w:left w:val="single" w:sz="4" w:space="0" w:color="auto"/>
              <w:bottom w:val="single" w:sz="4" w:space="0" w:color="auto"/>
              <w:right w:val="single" w:sz="4" w:space="0" w:color="auto"/>
            </w:tcBorders>
            <w:vAlign w:val="center"/>
          </w:tcPr>
          <w:p w14:paraId="31D03593" w14:textId="77777777" w:rsidR="00D77619" w:rsidRPr="004F7B1D"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Oracle (USA)</w:t>
            </w:r>
          </w:p>
        </w:tc>
        <w:tc>
          <w:tcPr>
            <w:tcW w:w="0" w:type="auto"/>
            <w:tcBorders>
              <w:top w:val="single" w:sz="4" w:space="0" w:color="auto"/>
              <w:left w:val="single" w:sz="4" w:space="0" w:color="auto"/>
              <w:bottom w:val="single" w:sz="4" w:space="0" w:color="auto"/>
              <w:right w:val="single" w:sz="4" w:space="0" w:color="auto"/>
            </w:tcBorders>
            <w:vAlign w:val="center"/>
          </w:tcPr>
          <w:p w14:paraId="1BA40B2A" w14:textId="77777777" w:rsidR="00D77619"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Dane kontaktowe podawane przez Państwa oraz wszelkie informacje zawarte w udostępnianym CV</w:t>
            </w:r>
          </w:p>
        </w:tc>
        <w:tc>
          <w:tcPr>
            <w:tcW w:w="0" w:type="auto"/>
            <w:tcBorders>
              <w:top w:val="single" w:sz="4" w:space="0" w:color="auto"/>
              <w:left w:val="single" w:sz="4" w:space="0" w:color="auto"/>
              <w:bottom w:val="single" w:sz="4" w:space="0" w:color="auto"/>
              <w:right w:val="single" w:sz="4" w:space="0" w:color="auto"/>
            </w:tcBorders>
            <w:vAlign w:val="center"/>
          </w:tcPr>
          <w:p w14:paraId="7F4D1E06" w14:textId="77777777" w:rsidR="00585E36" w:rsidRPr="006D4DCB" w:rsidRDefault="00000000" w:rsidP="00585E36">
            <w:pPr>
              <w:rPr>
                <w:rFonts w:ascii="Calibri Light" w:hAnsi="Calibri Light" w:cs="Calibri Light"/>
                <w:sz w:val="18"/>
                <w:szCs w:val="18"/>
                <w:lang w:val="pl-PL"/>
              </w:rPr>
            </w:pPr>
            <w:bookmarkStart w:id="10" w:name="OLE_LINK39"/>
            <w:r>
              <w:rPr>
                <w:rFonts w:ascii="Calibri Light" w:eastAsia="Calibri Light" w:hAnsi="Calibri Light" w:cs="Calibri Light"/>
                <w:sz w:val="18"/>
                <w:szCs w:val="18"/>
                <w:lang w:val="pl-PL"/>
              </w:rPr>
              <w:t>Dopóki nie usuną Państwo wersji roboczej podania lub profilu (instrukcje są wysyłane pocztą elektroniczną)</w:t>
            </w:r>
          </w:p>
          <w:p w14:paraId="4C85CF3B" w14:textId="77777777" w:rsidR="00D77619" w:rsidRPr="006D4DCB" w:rsidRDefault="00000000" w:rsidP="00585E36">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Dodatkowo, jeśli nie będą Państwo wprowadzać zmian do wersji roboczej podania przez 30 dni, zostanie ona automatycznie usunięta</w:t>
            </w:r>
            <w:bookmarkEnd w:id="10"/>
          </w:p>
        </w:tc>
      </w:tr>
      <w:tr w:rsidR="00093EAA" w14:paraId="70B0EAE1"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785AF788" w14:textId="77777777" w:rsidR="00CE1097"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Uzyskiwanie w stosownych przypadkach informacji dotyczących konkretnego stanowiska pracy (</w:t>
            </w:r>
            <w:bookmarkStart w:id="11" w:name="OLE_LINK1"/>
            <w:r>
              <w:rPr>
                <w:rFonts w:ascii="Calibri Light" w:eastAsia="Calibri Light" w:hAnsi="Calibri Light" w:cs="Calibri Light"/>
                <w:sz w:val="18"/>
                <w:szCs w:val="18"/>
                <w:lang w:val="pl-PL"/>
              </w:rPr>
              <w:t>USA, Kanada, Meksyk, Niemcy</w:t>
            </w:r>
            <w:bookmarkEnd w:id="11"/>
            <w:r>
              <w:rPr>
                <w:rFonts w:ascii="Calibri Light" w:eastAsia="Calibri Light" w:hAnsi="Calibri Light" w:cs="Calibri Light"/>
                <w:sz w:val="18"/>
                <w:szCs w:val="18"/>
                <w:lang w:val="pl-PL"/>
              </w:rPr>
              <w:t>)</w:t>
            </w:r>
          </w:p>
        </w:tc>
        <w:tc>
          <w:tcPr>
            <w:tcW w:w="0" w:type="auto"/>
            <w:tcBorders>
              <w:top w:val="single" w:sz="4" w:space="0" w:color="auto"/>
              <w:left w:val="single" w:sz="4" w:space="0" w:color="auto"/>
              <w:bottom w:val="single" w:sz="4" w:space="0" w:color="auto"/>
              <w:right w:val="single" w:sz="4" w:space="0" w:color="auto"/>
            </w:tcBorders>
            <w:vAlign w:val="center"/>
          </w:tcPr>
          <w:p w14:paraId="54D71B1C" w14:textId="77777777" w:rsidR="00CE1097"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Rekruterzy zaangażowani w wybór pracownika (USA, Kanada, Meksyk, Niemcy), Dział Prawny w razie potrzeby</w:t>
            </w:r>
          </w:p>
        </w:tc>
        <w:tc>
          <w:tcPr>
            <w:tcW w:w="0" w:type="auto"/>
            <w:vMerge w:val="restart"/>
            <w:tcBorders>
              <w:top w:val="single" w:sz="4" w:space="0" w:color="auto"/>
              <w:left w:val="single" w:sz="4" w:space="0" w:color="auto"/>
              <w:right w:val="single" w:sz="4" w:space="0" w:color="auto"/>
            </w:tcBorders>
            <w:vAlign w:val="center"/>
          </w:tcPr>
          <w:p w14:paraId="5B37E101" w14:textId="77777777" w:rsidR="00CE1097" w:rsidRPr="004F7B1D" w:rsidRDefault="00000000" w:rsidP="00CE1097">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HireRight (USA)</w:t>
            </w:r>
          </w:p>
        </w:tc>
        <w:tc>
          <w:tcPr>
            <w:tcW w:w="0" w:type="auto"/>
            <w:tcBorders>
              <w:top w:val="single" w:sz="4" w:space="0" w:color="auto"/>
              <w:left w:val="single" w:sz="4" w:space="0" w:color="auto"/>
              <w:bottom w:val="single" w:sz="4" w:space="0" w:color="auto"/>
              <w:right w:val="single" w:sz="4" w:space="0" w:color="auto"/>
            </w:tcBorders>
            <w:vAlign w:val="center"/>
          </w:tcPr>
          <w:p w14:paraId="09BFC96B" w14:textId="77777777" w:rsidR="00CE1097"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Krajowy numer identyfikacyjny, wykształcenie i wcześniejsza karalność. Kontrola kredytowa tylko w razie potrzeby</w:t>
            </w:r>
          </w:p>
        </w:tc>
        <w:tc>
          <w:tcPr>
            <w:tcW w:w="0" w:type="auto"/>
            <w:tcBorders>
              <w:top w:val="single" w:sz="4" w:space="0" w:color="auto"/>
              <w:left w:val="single" w:sz="4" w:space="0" w:color="auto"/>
              <w:bottom w:val="single" w:sz="4" w:space="0" w:color="auto"/>
              <w:right w:val="single" w:sz="4" w:space="0" w:color="auto"/>
            </w:tcBorders>
            <w:vAlign w:val="center"/>
          </w:tcPr>
          <w:p w14:paraId="1D9ED07C" w14:textId="3374B626" w:rsidR="00CE1097" w:rsidRPr="006D4DCB" w:rsidRDefault="00000000" w:rsidP="00C36E0F">
            <w:pPr>
              <w:pStyle w:val="Akapitzlist"/>
              <w:snapToGrid w:val="0"/>
              <w:spacing w:before="60" w:after="60" w:line="247" w:lineRule="auto"/>
              <w:ind w:left="0" w:firstLine="0"/>
              <w:rPr>
                <w:rFonts w:asciiTheme="majorHAnsi" w:eastAsiaTheme="minorHAnsi" w:hAnsiTheme="majorHAnsi" w:cstheme="majorHAnsi"/>
                <w:sz w:val="18"/>
                <w:szCs w:val="18"/>
                <w:lang w:val="pl-PL"/>
              </w:rPr>
            </w:pPr>
            <w:r>
              <w:rPr>
                <w:rFonts w:ascii="Calibri Light" w:eastAsia="Calibri Light" w:hAnsi="Calibri Light" w:cs="Calibri Light"/>
                <w:sz w:val="18"/>
                <w:szCs w:val="18"/>
                <w:lang w:val="pl-PL"/>
              </w:rPr>
              <w:t>6 miesięcy dla kandydatów spoza USA i 5 lat dla kandydatów z USA</w:t>
            </w:r>
            <w:r w:rsidR="006D4DCB">
              <w:rPr>
                <w:rFonts w:ascii="Calibri Light" w:eastAsia="Calibri Light" w:hAnsi="Calibri Light" w:cs="Calibri Light"/>
                <w:sz w:val="18"/>
                <w:szCs w:val="18"/>
                <w:lang w:val="pl-PL"/>
              </w:rPr>
              <w:t xml:space="preserve"> </w:t>
            </w:r>
          </w:p>
        </w:tc>
      </w:tr>
      <w:tr w:rsidR="00093EAA" w14:paraId="5086AD78" w14:textId="77777777" w:rsidTr="002D756F">
        <w:tc>
          <w:tcPr>
            <w:tcW w:w="0" w:type="auto"/>
            <w:tcBorders>
              <w:top w:val="single" w:sz="4" w:space="0" w:color="auto"/>
              <w:left w:val="single" w:sz="4" w:space="0" w:color="auto"/>
              <w:bottom w:val="single" w:sz="4" w:space="0" w:color="auto"/>
              <w:right w:val="single" w:sz="4" w:space="0" w:color="auto"/>
            </w:tcBorders>
            <w:vAlign w:val="center"/>
          </w:tcPr>
          <w:p w14:paraId="4E2F9EAB" w14:textId="77777777" w:rsidR="00CE1097"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Proces weryfikacji zatrudnienia (USA)</w:t>
            </w:r>
          </w:p>
        </w:tc>
        <w:tc>
          <w:tcPr>
            <w:tcW w:w="0" w:type="auto"/>
            <w:tcBorders>
              <w:top w:val="single" w:sz="4" w:space="0" w:color="auto"/>
              <w:left w:val="single" w:sz="4" w:space="0" w:color="auto"/>
              <w:right w:val="single" w:sz="4" w:space="0" w:color="auto"/>
            </w:tcBorders>
            <w:vAlign w:val="center"/>
          </w:tcPr>
          <w:p w14:paraId="13E6D360" w14:textId="77777777" w:rsidR="00CE1097" w:rsidRPr="006D4DCB" w:rsidRDefault="00000000" w:rsidP="002D756F">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Personel HR zaangażowany w zarządzanie nowymi pracownikami (USA)</w:t>
            </w:r>
          </w:p>
        </w:tc>
        <w:tc>
          <w:tcPr>
            <w:tcW w:w="0" w:type="auto"/>
            <w:vMerge/>
            <w:tcBorders>
              <w:left w:val="single" w:sz="4" w:space="0" w:color="auto"/>
              <w:bottom w:val="single" w:sz="4" w:space="0" w:color="auto"/>
              <w:right w:val="single" w:sz="4" w:space="0" w:color="auto"/>
            </w:tcBorders>
            <w:vAlign w:val="center"/>
          </w:tcPr>
          <w:p w14:paraId="1947C7C5" w14:textId="77777777" w:rsidR="00CE1097" w:rsidRPr="006D4DCB" w:rsidRDefault="00CE1097" w:rsidP="002D756F">
            <w:pPr>
              <w:snapToGrid w:val="0"/>
              <w:spacing w:before="60" w:after="60" w:line="247" w:lineRule="auto"/>
              <w:rPr>
                <w:rFonts w:asciiTheme="majorHAnsi" w:hAnsiTheme="majorHAnsi" w:cstheme="majorHAnsi"/>
                <w:sz w:val="18"/>
                <w:szCs w:val="18"/>
                <w:lang w:val="pl-PL"/>
              </w:rPr>
            </w:pPr>
          </w:p>
        </w:tc>
        <w:tc>
          <w:tcPr>
            <w:tcW w:w="0" w:type="auto"/>
            <w:tcBorders>
              <w:top w:val="single" w:sz="4" w:space="0" w:color="auto"/>
              <w:left w:val="single" w:sz="4" w:space="0" w:color="auto"/>
              <w:right w:val="single" w:sz="4" w:space="0" w:color="auto"/>
            </w:tcBorders>
            <w:vAlign w:val="center"/>
          </w:tcPr>
          <w:p w14:paraId="71C78563" w14:textId="77777777" w:rsidR="00CE1097" w:rsidRPr="00524BF3" w:rsidRDefault="00000000" w:rsidP="002D756F">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 xml:space="preserve">Zgodnie z decyzją amerykańskich służb ds. obywatelstwa i imigracji. </w:t>
            </w:r>
            <w:r>
              <w:rPr>
                <w:rFonts w:ascii="Calibri Light" w:eastAsia="Calibri Light" w:hAnsi="Calibri Light" w:cs="Calibri Light"/>
                <w:b/>
                <w:bCs/>
                <w:sz w:val="18"/>
                <w:szCs w:val="18"/>
                <w:lang w:val="pl-PL"/>
              </w:rPr>
              <w:t>Szczegóły</w:t>
            </w:r>
            <w:r>
              <w:rPr>
                <w:rFonts w:ascii="Calibri Light" w:eastAsia="Calibri Light" w:hAnsi="Calibri Light" w:cs="Calibri Light"/>
                <w:sz w:val="18"/>
                <w:szCs w:val="18"/>
                <w:lang w:val="pl-PL"/>
              </w:rPr>
              <w:t>:</w:t>
            </w:r>
          </w:p>
          <w:p w14:paraId="0E552958" w14:textId="77777777" w:rsidR="00CE1097" w:rsidRPr="00524BF3" w:rsidRDefault="00CE1097" w:rsidP="002D756F">
            <w:pPr>
              <w:snapToGrid w:val="0"/>
              <w:spacing w:before="60" w:after="60" w:line="247" w:lineRule="auto"/>
              <w:rPr>
                <w:rFonts w:asciiTheme="majorHAnsi" w:hAnsiTheme="majorHAnsi" w:cstheme="majorHAnsi"/>
                <w:sz w:val="18"/>
                <w:szCs w:val="18"/>
              </w:rPr>
            </w:pPr>
            <w:hyperlink r:id="rId22" w:history="1">
              <w:r>
                <w:rPr>
                  <w:rFonts w:ascii="Calibri Light" w:eastAsia="Calibri Light" w:hAnsi="Calibri Light" w:cs="Calibri Light"/>
                  <w:sz w:val="18"/>
                  <w:szCs w:val="18"/>
                  <w:lang w:val="pl-PL" w:eastAsia="zh-CN"/>
                </w:rPr>
                <w:t>I-9 Weryfikacja spełniania kryteriów zatrudnienia</w:t>
              </w:r>
            </w:hyperlink>
          </w:p>
        </w:tc>
        <w:tc>
          <w:tcPr>
            <w:tcW w:w="0" w:type="auto"/>
            <w:tcBorders>
              <w:top w:val="single" w:sz="4" w:space="0" w:color="auto"/>
              <w:left w:val="single" w:sz="4" w:space="0" w:color="auto"/>
              <w:right w:val="single" w:sz="4" w:space="0" w:color="auto"/>
            </w:tcBorders>
            <w:vAlign w:val="center"/>
          </w:tcPr>
          <w:p w14:paraId="741FCA8A" w14:textId="77777777" w:rsidR="00CE1097" w:rsidRPr="00C36E0F" w:rsidRDefault="00000000" w:rsidP="00093222">
            <w:pPr>
              <w:rPr>
                <w:rFonts w:ascii="Calibri Light" w:hAnsi="Calibri Light" w:cs="Calibri Light"/>
                <w:color w:val="FF0000"/>
                <w:sz w:val="18"/>
                <w:szCs w:val="18"/>
              </w:rPr>
            </w:pPr>
            <w:r>
              <w:rPr>
                <w:rFonts w:ascii="Calibri Light" w:eastAsia="Calibri Light" w:hAnsi="Calibri Light" w:cs="Calibri Light"/>
                <w:sz w:val="18"/>
                <w:szCs w:val="18"/>
                <w:lang w:val="pl-PL"/>
              </w:rPr>
              <w:t xml:space="preserve">Zgodnie z decyzją amerykańskich służb ds. obywatelstwa i imigracji. </w:t>
            </w:r>
            <w:r>
              <w:rPr>
                <w:rFonts w:ascii="Calibri Light" w:eastAsia="Calibri Light" w:hAnsi="Calibri Light" w:cs="Calibri Light"/>
                <w:b/>
                <w:bCs/>
                <w:sz w:val="18"/>
                <w:szCs w:val="18"/>
                <w:lang w:val="pl-PL"/>
              </w:rPr>
              <w:t>Szczegóły</w:t>
            </w:r>
            <w:r>
              <w:rPr>
                <w:rFonts w:ascii="Calibri Light" w:eastAsia="Calibri Light" w:hAnsi="Calibri Light" w:cs="Calibri Light"/>
                <w:sz w:val="18"/>
                <w:szCs w:val="18"/>
                <w:lang w:val="pl-PL"/>
              </w:rPr>
              <w:t>:</w:t>
            </w:r>
            <w:r>
              <w:rPr>
                <w:rFonts w:ascii="Calibri Light" w:eastAsia="Calibri Light" w:hAnsi="Calibri Light" w:cs="Calibri Light"/>
                <w:color w:val="FF0000"/>
                <w:sz w:val="18"/>
                <w:szCs w:val="18"/>
                <w:lang w:val="pl-PL"/>
              </w:rPr>
              <w:t xml:space="preserve"> </w:t>
            </w:r>
          </w:p>
          <w:p w14:paraId="02AA0B78" w14:textId="77777777" w:rsidR="00CE1097" w:rsidRPr="00B474AD" w:rsidRDefault="00CE1097" w:rsidP="00093222">
            <w:pPr>
              <w:snapToGrid w:val="0"/>
              <w:spacing w:before="60" w:after="60" w:line="247" w:lineRule="auto"/>
              <w:rPr>
                <w:rFonts w:asciiTheme="majorHAnsi" w:hAnsiTheme="majorHAnsi" w:cstheme="majorHAnsi"/>
                <w:sz w:val="18"/>
                <w:szCs w:val="18"/>
                <w:highlight w:val="yellow"/>
              </w:rPr>
            </w:pPr>
            <w:hyperlink r:id="rId23" w:history="1">
              <w:r>
                <w:rPr>
                  <w:rFonts w:ascii="Calibri Light" w:eastAsia="Calibri Light" w:hAnsi="Calibri Light" w:cs="Calibri Light"/>
                  <w:sz w:val="18"/>
                  <w:szCs w:val="18"/>
                  <w:lang w:val="pl-PL" w:eastAsia="zh-CN"/>
                </w:rPr>
                <w:t>Przechowywanie | USCIS</w:t>
              </w:r>
            </w:hyperlink>
          </w:p>
        </w:tc>
      </w:tr>
    </w:tbl>
    <w:p w14:paraId="59B9BB3F" w14:textId="77777777" w:rsidR="00976579"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p>
    <w:bookmarkEnd w:id="9"/>
    <w:p w14:paraId="45514AE2" w14:textId="77777777" w:rsidR="00832120"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Przesyłanie żądania dotyczącego prywatności danych, skargi lub wątpliwości dotyczących integralności</w:t>
      </w:r>
    </w:p>
    <w:p w14:paraId="5AB2A8A0" w14:textId="77777777" w:rsidR="00DD0FEC" w:rsidRDefault="00000000" w:rsidP="00AB6BD6">
      <w:pPr>
        <w:snapToGrid w:val="0"/>
        <w:spacing w:before="60" w:after="60" w:line="247" w:lineRule="auto"/>
        <w:jc w:val="both"/>
        <w:textAlignment w:val="baseline"/>
        <w:outlineLvl w:val="3"/>
        <w:rPr>
          <w:rFonts w:asciiTheme="majorHAnsi" w:hAnsiTheme="majorHAnsi" w:cstheme="majorHAnsi"/>
          <w:sz w:val="18"/>
          <w:szCs w:val="18"/>
          <w:lang w:val="en-US"/>
        </w:rPr>
      </w:pPr>
      <w:r>
        <w:rPr>
          <w:rFonts w:ascii="Calibri Light" w:eastAsia="Calibri Light" w:hAnsi="Calibri Light" w:cs="Calibri Light"/>
          <w:b/>
          <w:bCs/>
          <w:sz w:val="18"/>
          <w:szCs w:val="18"/>
          <w:lang w:val="pl-PL"/>
        </w:rPr>
        <w:t>Cel</w:t>
      </w:r>
      <w:r>
        <w:rPr>
          <w:rFonts w:ascii="Calibri Light" w:eastAsia="Calibri Light" w:hAnsi="Calibri Light" w:cs="Calibri Light"/>
          <w:sz w:val="18"/>
          <w:szCs w:val="18"/>
          <w:lang w:val="pl-PL"/>
        </w:rPr>
        <w:t xml:space="preserve">: </w:t>
      </w:r>
    </w:p>
    <w:p w14:paraId="12FBEAE1" w14:textId="77777777" w:rsidR="00A25D7F" w:rsidRPr="006D4DCB" w:rsidRDefault="00000000" w:rsidP="00F10E9A">
      <w:pPr>
        <w:pStyle w:val="Akapitzlist"/>
        <w:numPr>
          <w:ilvl w:val="0"/>
          <w:numId w:val="24"/>
        </w:numPr>
        <w:snapToGrid w:val="0"/>
        <w:spacing w:before="60" w:after="60" w:line="247" w:lineRule="auto"/>
        <w:jc w:val="both"/>
        <w:textAlignment w:val="baseline"/>
        <w:outlineLvl w:val="3"/>
        <w:rPr>
          <w:rFonts w:asciiTheme="majorHAnsi" w:hAnsiTheme="majorHAnsi" w:cstheme="majorHAnsi"/>
          <w:sz w:val="18"/>
          <w:szCs w:val="18"/>
          <w:lang w:val="pl-PL"/>
        </w:rPr>
      </w:pPr>
      <w:r>
        <w:rPr>
          <w:rFonts w:ascii="Calibri Light" w:eastAsia="Calibri Light" w:hAnsi="Calibri Light" w:cs="Calibri Light"/>
          <w:sz w:val="18"/>
          <w:szCs w:val="18"/>
          <w:lang w:val="pl-PL"/>
        </w:rPr>
        <w:t>Umożliwienie spółce Howmet przeprowadzenia oceny żądania lub zgłoszonej sprawy oraz udzielenia na nie odpowiedzi zgodnie z obowiązującymi wymogami</w:t>
      </w:r>
    </w:p>
    <w:p w14:paraId="656E6AAA" w14:textId="77777777" w:rsidR="00A25D7F" w:rsidRPr="006D4DCB" w:rsidRDefault="00000000" w:rsidP="00AB6BD6">
      <w:pPr>
        <w:snapToGrid w:val="0"/>
        <w:spacing w:before="60" w:after="60" w:line="247" w:lineRule="auto"/>
        <w:textAlignment w:val="baseline"/>
        <w:outlineLvl w:val="3"/>
        <w:rPr>
          <w:rFonts w:asciiTheme="majorHAnsi" w:hAnsiTheme="majorHAnsi" w:cstheme="majorHAnsi"/>
          <w:sz w:val="18"/>
          <w:szCs w:val="18"/>
          <w:lang w:val="pl-PL"/>
        </w:rPr>
      </w:pPr>
      <w:r>
        <w:rPr>
          <w:rFonts w:ascii="Calibri Light" w:eastAsia="Calibri Light" w:hAnsi="Calibri Light" w:cs="Calibri Light"/>
          <w:b/>
          <w:bCs/>
          <w:sz w:val="18"/>
          <w:szCs w:val="18"/>
          <w:lang w:val="pl-PL"/>
        </w:rPr>
        <w:t>Podstawa prawna</w:t>
      </w:r>
      <w:r>
        <w:rPr>
          <w:rFonts w:ascii="Calibri Light" w:eastAsia="Calibri Light" w:hAnsi="Calibri Light" w:cs="Calibri Light"/>
          <w:sz w:val="18"/>
          <w:szCs w:val="18"/>
          <w:lang w:val="pl-PL"/>
        </w:rPr>
        <w:t>: obowiązek prawny spółki Howmet</w:t>
      </w:r>
    </w:p>
    <w:tbl>
      <w:tblPr>
        <w:tblStyle w:val="Tabela-Siatka"/>
        <w:tblW w:w="0" w:type="auto"/>
        <w:tblLook w:val="04A0" w:firstRow="1" w:lastRow="0" w:firstColumn="1" w:lastColumn="0" w:noHBand="0" w:noVBand="1"/>
      </w:tblPr>
      <w:tblGrid>
        <w:gridCol w:w="1823"/>
        <w:gridCol w:w="1875"/>
        <w:gridCol w:w="1195"/>
        <w:gridCol w:w="1947"/>
        <w:gridCol w:w="2222"/>
      </w:tblGrid>
      <w:tr w:rsidR="00093EAA" w14:paraId="0529DD5E" w14:textId="77777777" w:rsidTr="00730300">
        <w:tc>
          <w:tcPr>
            <w:tcW w:w="0" w:type="auto"/>
            <w:tcBorders>
              <w:top w:val="single" w:sz="4" w:space="0" w:color="auto"/>
              <w:left w:val="single" w:sz="4" w:space="0" w:color="auto"/>
              <w:bottom w:val="single" w:sz="4" w:space="0" w:color="auto"/>
              <w:right w:val="single" w:sz="4" w:space="0" w:color="auto"/>
            </w:tcBorders>
            <w:hideMark/>
          </w:tcPr>
          <w:p w14:paraId="57FEED0C"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lastRenderedPageBreak/>
              <w:t>Kontekst</w:t>
            </w:r>
          </w:p>
        </w:tc>
        <w:tc>
          <w:tcPr>
            <w:tcW w:w="0" w:type="auto"/>
            <w:tcBorders>
              <w:top w:val="single" w:sz="4" w:space="0" w:color="auto"/>
              <w:left w:val="single" w:sz="4" w:space="0" w:color="auto"/>
              <w:bottom w:val="single" w:sz="4" w:space="0" w:color="auto"/>
              <w:right w:val="single" w:sz="4" w:space="0" w:color="auto"/>
            </w:tcBorders>
          </w:tcPr>
          <w:p w14:paraId="69D8D7C6" w14:textId="77777777" w:rsidR="00730300" w:rsidRPr="006D4DCB" w:rsidRDefault="00000000" w:rsidP="00AB6BD6">
            <w:pPr>
              <w:snapToGrid w:val="0"/>
              <w:spacing w:before="60" w:after="60" w:line="247" w:lineRule="auto"/>
              <w:textAlignment w:val="baseline"/>
              <w:outlineLvl w:val="3"/>
              <w:rPr>
                <w:rFonts w:asciiTheme="majorHAnsi" w:hAnsiTheme="majorHAnsi" w:cstheme="majorHAnsi"/>
                <w:b/>
                <w:sz w:val="18"/>
                <w:szCs w:val="18"/>
                <w:lang w:val="pl-PL"/>
              </w:rPr>
            </w:pPr>
            <w:r>
              <w:rPr>
                <w:rFonts w:ascii="Calibri Light" w:eastAsia="Calibri Light" w:hAnsi="Calibri Light" w:cs="Calibri Light"/>
                <w:b/>
                <w:bCs/>
                <w:sz w:val="18"/>
                <w:szCs w:val="18"/>
                <w:lang w:val="pl-PL"/>
              </w:rPr>
              <w:t>Odbiorcy ze strony spółki Howmet</w:t>
            </w:r>
          </w:p>
        </w:tc>
        <w:tc>
          <w:tcPr>
            <w:tcW w:w="0" w:type="auto"/>
            <w:tcBorders>
              <w:top w:val="single" w:sz="4" w:space="0" w:color="auto"/>
              <w:left w:val="single" w:sz="4" w:space="0" w:color="auto"/>
              <w:bottom w:val="single" w:sz="4" w:space="0" w:color="auto"/>
              <w:right w:val="single" w:sz="4" w:space="0" w:color="auto"/>
            </w:tcBorders>
          </w:tcPr>
          <w:p w14:paraId="3EDAAEC8"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Usługodawcy</w:t>
            </w:r>
          </w:p>
        </w:tc>
        <w:tc>
          <w:tcPr>
            <w:tcW w:w="0" w:type="auto"/>
            <w:tcBorders>
              <w:top w:val="single" w:sz="4" w:space="0" w:color="auto"/>
              <w:left w:val="single" w:sz="4" w:space="0" w:color="auto"/>
              <w:bottom w:val="single" w:sz="4" w:space="0" w:color="auto"/>
              <w:right w:val="single" w:sz="4" w:space="0" w:color="auto"/>
            </w:tcBorders>
            <w:hideMark/>
          </w:tcPr>
          <w:p w14:paraId="666FFF0D"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Przetwarzane dane osobowe</w:t>
            </w:r>
          </w:p>
        </w:tc>
        <w:tc>
          <w:tcPr>
            <w:tcW w:w="0" w:type="auto"/>
            <w:tcBorders>
              <w:top w:val="single" w:sz="4" w:space="0" w:color="auto"/>
              <w:left w:val="single" w:sz="4" w:space="0" w:color="auto"/>
              <w:bottom w:val="single" w:sz="4" w:space="0" w:color="auto"/>
              <w:right w:val="single" w:sz="4" w:space="0" w:color="auto"/>
            </w:tcBorders>
          </w:tcPr>
          <w:p w14:paraId="7198921A" w14:textId="77777777" w:rsidR="00730300" w:rsidRPr="00524BF3" w:rsidRDefault="00000000" w:rsidP="00AB6BD6">
            <w:pPr>
              <w:snapToGrid w:val="0"/>
              <w:spacing w:before="60" w:after="60" w:line="247" w:lineRule="auto"/>
              <w:textAlignment w:val="baseline"/>
              <w:outlineLvl w:val="3"/>
              <w:rPr>
                <w:rFonts w:asciiTheme="majorHAnsi" w:hAnsiTheme="majorHAnsi" w:cstheme="majorHAnsi"/>
                <w:b/>
                <w:sz w:val="18"/>
                <w:szCs w:val="18"/>
              </w:rPr>
            </w:pPr>
            <w:r>
              <w:rPr>
                <w:rFonts w:ascii="Calibri Light" w:eastAsia="Calibri Light" w:hAnsi="Calibri Light" w:cs="Calibri Light"/>
                <w:b/>
                <w:bCs/>
                <w:sz w:val="18"/>
                <w:szCs w:val="18"/>
                <w:lang w:val="pl-PL"/>
              </w:rPr>
              <w:t>Przechowywanie danych</w:t>
            </w:r>
          </w:p>
        </w:tc>
      </w:tr>
      <w:tr w:rsidR="00093EAA" w14:paraId="017F6CAE" w14:textId="77777777" w:rsidTr="00C36E0F">
        <w:tc>
          <w:tcPr>
            <w:tcW w:w="0" w:type="auto"/>
            <w:tcBorders>
              <w:top w:val="single" w:sz="4" w:space="0" w:color="auto"/>
              <w:left w:val="single" w:sz="4" w:space="0" w:color="auto"/>
              <w:bottom w:val="single" w:sz="4" w:space="0" w:color="auto"/>
              <w:right w:val="single" w:sz="4" w:space="0" w:color="auto"/>
            </w:tcBorders>
            <w:vAlign w:val="center"/>
          </w:tcPr>
          <w:p w14:paraId="321E249C" w14:textId="77777777" w:rsidR="00730300" w:rsidRPr="006D4DCB" w:rsidRDefault="00000000" w:rsidP="00AB6BD6">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Wypełnienie i wysłanie </w:t>
            </w:r>
            <w:hyperlink r:id="rId24" w:history="1">
              <w:r w:rsidR="00730300">
                <w:rPr>
                  <w:rFonts w:ascii="Calibri Light" w:eastAsia="Calibri Light" w:hAnsi="Calibri Light" w:cs="Calibri Light"/>
                  <w:sz w:val="18"/>
                  <w:szCs w:val="18"/>
                  <w:lang w:val="pl-PL"/>
                </w:rPr>
                <w:t>formularza Żądania osoby, której dane dotyczą</w:t>
              </w:r>
            </w:hyperlink>
          </w:p>
        </w:tc>
        <w:tc>
          <w:tcPr>
            <w:tcW w:w="0" w:type="auto"/>
            <w:tcBorders>
              <w:top w:val="single" w:sz="4" w:space="0" w:color="auto"/>
              <w:left w:val="single" w:sz="4" w:space="0" w:color="auto"/>
              <w:right w:val="single" w:sz="4" w:space="0" w:color="auto"/>
            </w:tcBorders>
            <w:vAlign w:val="center"/>
          </w:tcPr>
          <w:p w14:paraId="496F36C2" w14:textId="77777777" w:rsidR="00730300" w:rsidRPr="006D4DCB" w:rsidRDefault="00000000" w:rsidP="00AB6BD6">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Biuro ds. ochrony prywatności (USA, Holandia, Węgry)</w:t>
            </w:r>
          </w:p>
        </w:tc>
        <w:tc>
          <w:tcPr>
            <w:tcW w:w="0" w:type="auto"/>
            <w:tcBorders>
              <w:top w:val="single" w:sz="4" w:space="0" w:color="auto"/>
              <w:left w:val="single" w:sz="4" w:space="0" w:color="auto"/>
              <w:bottom w:val="single" w:sz="4" w:space="0" w:color="auto"/>
              <w:right w:val="single" w:sz="4" w:space="0" w:color="auto"/>
            </w:tcBorders>
            <w:vAlign w:val="center"/>
          </w:tcPr>
          <w:p w14:paraId="4A949242" w14:textId="77777777" w:rsidR="00730300" w:rsidRPr="004F7B1D" w:rsidRDefault="00000000" w:rsidP="00AB6BD6">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OneTrust (USA)</w:t>
            </w:r>
          </w:p>
        </w:tc>
        <w:tc>
          <w:tcPr>
            <w:tcW w:w="0" w:type="auto"/>
            <w:vMerge w:val="restart"/>
            <w:tcBorders>
              <w:top w:val="single" w:sz="4" w:space="0" w:color="auto"/>
              <w:left w:val="single" w:sz="4" w:space="0" w:color="auto"/>
              <w:right w:val="single" w:sz="4" w:space="0" w:color="auto"/>
            </w:tcBorders>
            <w:vAlign w:val="center"/>
          </w:tcPr>
          <w:p w14:paraId="40BBC964" w14:textId="77777777" w:rsidR="00730300" w:rsidRPr="006D4DCB" w:rsidRDefault="00000000" w:rsidP="00AB6BD6">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Dane kontaktowe podawane przez Państwa oraz szczegóły Państwa żądania, skargi lub wątpliwości</w:t>
            </w:r>
          </w:p>
        </w:tc>
        <w:tc>
          <w:tcPr>
            <w:tcW w:w="0" w:type="auto"/>
            <w:tcBorders>
              <w:top w:val="single" w:sz="4" w:space="0" w:color="auto"/>
              <w:left w:val="single" w:sz="4" w:space="0" w:color="auto"/>
              <w:right w:val="single" w:sz="4" w:space="0" w:color="auto"/>
            </w:tcBorders>
            <w:vAlign w:val="center"/>
          </w:tcPr>
          <w:p w14:paraId="7F29CBE1" w14:textId="77777777" w:rsidR="00730300" w:rsidRPr="006D4DCB" w:rsidRDefault="00000000" w:rsidP="00D16051">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Zgodnie z ramami czasowymi dla roszczeń cywilnoprawnych, które różnią się w zależności od kraju</w:t>
            </w:r>
          </w:p>
        </w:tc>
      </w:tr>
      <w:tr w:rsidR="00093EAA" w14:paraId="2610CDA0" w14:textId="77777777" w:rsidTr="00C36E0F">
        <w:tc>
          <w:tcPr>
            <w:tcW w:w="0" w:type="auto"/>
            <w:tcBorders>
              <w:top w:val="single" w:sz="4" w:space="0" w:color="auto"/>
              <w:left w:val="single" w:sz="4" w:space="0" w:color="auto"/>
              <w:bottom w:val="single" w:sz="4" w:space="0" w:color="auto"/>
              <w:right w:val="single" w:sz="4" w:space="0" w:color="auto"/>
            </w:tcBorders>
            <w:vAlign w:val="center"/>
          </w:tcPr>
          <w:p w14:paraId="1078FF18" w14:textId="77777777" w:rsidR="00730300" w:rsidRPr="006D4DCB" w:rsidRDefault="00000000" w:rsidP="00AB6BD6">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Kontakt za pośrednictwem </w:t>
            </w:r>
            <w:hyperlink r:id="rId25" w:history="1">
              <w:r w:rsidR="00730300">
                <w:rPr>
                  <w:rFonts w:ascii="Calibri Light" w:eastAsia="Calibri Light" w:hAnsi="Calibri Light" w:cs="Calibri Light"/>
                  <w:sz w:val="18"/>
                  <w:szCs w:val="18"/>
                  <w:lang w:val="pl-PL"/>
                </w:rPr>
                <w:t>Integrity Line</w:t>
              </w:r>
            </w:hyperlink>
          </w:p>
        </w:tc>
        <w:tc>
          <w:tcPr>
            <w:tcW w:w="0" w:type="auto"/>
            <w:tcBorders>
              <w:left w:val="single" w:sz="4" w:space="0" w:color="auto"/>
              <w:right w:val="single" w:sz="4" w:space="0" w:color="auto"/>
            </w:tcBorders>
            <w:vAlign w:val="center"/>
          </w:tcPr>
          <w:p w14:paraId="0CDEF1D2" w14:textId="77777777" w:rsidR="00730300" w:rsidRPr="006D4DCB" w:rsidRDefault="00000000" w:rsidP="00AB6BD6">
            <w:pPr>
              <w:snapToGrid w:val="0"/>
              <w:spacing w:before="60" w:after="60" w:line="247" w:lineRule="auto"/>
              <w:rPr>
                <w:rFonts w:asciiTheme="majorHAnsi" w:hAnsiTheme="majorHAnsi" w:cstheme="majorHAnsi"/>
                <w:sz w:val="18"/>
                <w:szCs w:val="18"/>
                <w:lang w:val="pl-PL"/>
              </w:rPr>
            </w:pPr>
            <w:r>
              <w:rPr>
                <w:rFonts w:ascii="Calibri Light" w:eastAsia="Calibri Light" w:hAnsi="Calibri Light" w:cs="Calibri Light"/>
                <w:sz w:val="18"/>
                <w:szCs w:val="18"/>
                <w:lang w:val="pl-PL"/>
              </w:rPr>
              <w:t>Dział ds. Etyki i Zgodności (USA) oraz inne działy niezbędne do zbadania zgłoszenia (</w:t>
            </w:r>
            <w:hyperlink r:id="rId26" w:history="1">
              <w:r w:rsidR="00730300">
                <w:rPr>
                  <w:rFonts w:ascii="Calibri" w:eastAsia="Calibri" w:hAnsi="Calibri" w:cs="Calibri Light"/>
                  <w:sz w:val="18"/>
                  <w:szCs w:val="18"/>
                  <w:lang w:val="pl-PL"/>
                </w:rPr>
                <w:t>na całym świecie</w:t>
              </w:r>
            </w:hyperlink>
            <w:r>
              <w:rPr>
                <w:rFonts w:ascii="Calibri Light" w:eastAsia="Calibri Light" w:hAnsi="Calibri Light" w:cs="Calibri Light"/>
                <w:sz w:val="18"/>
                <w:szCs w:val="18"/>
                <w:lang w:val="pl-PL"/>
              </w:rPr>
              <w:t>)</w:t>
            </w:r>
          </w:p>
        </w:tc>
        <w:tc>
          <w:tcPr>
            <w:tcW w:w="0" w:type="auto"/>
            <w:tcBorders>
              <w:top w:val="single" w:sz="4" w:space="0" w:color="auto"/>
              <w:left w:val="single" w:sz="4" w:space="0" w:color="auto"/>
              <w:bottom w:val="single" w:sz="4" w:space="0" w:color="auto"/>
              <w:right w:val="single" w:sz="4" w:space="0" w:color="auto"/>
            </w:tcBorders>
            <w:vAlign w:val="bottom"/>
          </w:tcPr>
          <w:p w14:paraId="5FEFC9CF" w14:textId="77777777" w:rsidR="00730300" w:rsidRPr="004F7B1D" w:rsidRDefault="00000000" w:rsidP="00AB6BD6">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Navex (USA)</w:t>
            </w:r>
          </w:p>
        </w:tc>
        <w:tc>
          <w:tcPr>
            <w:tcW w:w="0" w:type="auto"/>
            <w:vMerge/>
            <w:tcBorders>
              <w:left w:val="single" w:sz="4" w:space="0" w:color="auto"/>
              <w:bottom w:val="single" w:sz="4" w:space="0" w:color="auto"/>
              <w:right w:val="single" w:sz="4" w:space="0" w:color="auto"/>
            </w:tcBorders>
            <w:vAlign w:val="center"/>
          </w:tcPr>
          <w:p w14:paraId="0D1DFB75" w14:textId="77777777" w:rsidR="00730300" w:rsidRPr="00524BF3" w:rsidRDefault="00730300" w:rsidP="00AB6BD6">
            <w:pPr>
              <w:snapToGrid w:val="0"/>
              <w:spacing w:before="60" w:after="60" w:line="247" w:lineRule="auto"/>
              <w:rPr>
                <w:rFonts w:asciiTheme="majorHAnsi" w:hAnsiTheme="majorHAnsi" w:cstheme="majorHAnsi"/>
                <w:sz w:val="18"/>
                <w:szCs w:val="18"/>
              </w:rPr>
            </w:pPr>
          </w:p>
        </w:tc>
        <w:tc>
          <w:tcPr>
            <w:tcW w:w="0" w:type="auto"/>
            <w:tcBorders>
              <w:left w:val="single" w:sz="4" w:space="0" w:color="auto"/>
              <w:bottom w:val="single" w:sz="4" w:space="0" w:color="auto"/>
              <w:right w:val="single" w:sz="4" w:space="0" w:color="auto"/>
            </w:tcBorders>
            <w:vAlign w:val="center"/>
          </w:tcPr>
          <w:p w14:paraId="52446CDA" w14:textId="77777777" w:rsidR="00730300" w:rsidRPr="00524BF3" w:rsidRDefault="00000000" w:rsidP="00D16051">
            <w:pPr>
              <w:snapToGrid w:val="0"/>
              <w:spacing w:before="60" w:after="60" w:line="247" w:lineRule="auto"/>
              <w:rPr>
                <w:rFonts w:asciiTheme="majorHAnsi" w:hAnsiTheme="majorHAnsi" w:cstheme="majorHAnsi"/>
                <w:sz w:val="18"/>
                <w:szCs w:val="18"/>
              </w:rPr>
            </w:pPr>
            <w:r>
              <w:rPr>
                <w:rFonts w:ascii="Calibri Light" w:eastAsia="Calibri Light" w:hAnsi="Calibri Light" w:cs="Calibri Light"/>
                <w:sz w:val="18"/>
                <w:szCs w:val="18"/>
                <w:lang w:val="pl-PL"/>
              </w:rPr>
              <w:t>10 lat</w:t>
            </w:r>
          </w:p>
        </w:tc>
      </w:tr>
    </w:tbl>
    <w:p w14:paraId="6DAD3236" w14:textId="77777777" w:rsidR="00976579"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en-US" w:eastAsia="ja-JP"/>
        </w:rPr>
      </w:pPr>
    </w:p>
    <w:p w14:paraId="286C3F93" w14:textId="77777777" w:rsidR="0009207D"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en-US"/>
        </w:rPr>
      </w:pPr>
      <w:r>
        <w:rPr>
          <w:rFonts w:ascii="Calibri Light" w:eastAsia="Calibri Light" w:hAnsi="Calibri Light" w:cs="Calibri Light"/>
          <w:b/>
          <w:bCs/>
          <w:color w:val="2F5496"/>
          <w:sz w:val="24"/>
          <w:szCs w:val="24"/>
          <w:lang w:val="pl-PL"/>
        </w:rPr>
        <w:t>3. Automatyczne podejmowanie decyzji</w:t>
      </w:r>
    </w:p>
    <w:p w14:paraId="5BCFAAEA" w14:textId="77777777" w:rsidR="007200C4"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l-PL"/>
        </w:rPr>
      </w:pPr>
      <w:r>
        <w:rPr>
          <w:rFonts w:ascii="Calibri Light" w:eastAsia="Calibri Light" w:hAnsi="Calibri Light" w:cs="Calibri Light"/>
          <w:sz w:val="18"/>
          <w:szCs w:val="18"/>
          <w:lang w:val="pl-PL" w:eastAsia="en-US"/>
        </w:rPr>
        <w:t>Nie istnieje zautomatyzowany proces decyzyjny dla któregokolwiek z wyżej wymienionych działań.</w:t>
      </w:r>
    </w:p>
    <w:p w14:paraId="48DCBBE8"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l-PL"/>
        </w:rPr>
      </w:pPr>
      <w:bookmarkStart w:id="12" w:name="OLE_LINK20"/>
    </w:p>
    <w:p w14:paraId="57219882" w14:textId="77777777" w:rsidR="00421207"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l-PL"/>
        </w:rPr>
      </w:pPr>
      <w:r>
        <w:rPr>
          <w:rFonts w:ascii="Calibri Light" w:eastAsia="Calibri Light" w:hAnsi="Calibri Light" w:cs="Calibri Light"/>
          <w:b/>
          <w:bCs/>
          <w:color w:val="2F5496"/>
          <w:sz w:val="24"/>
          <w:szCs w:val="24"/>
          <w:lang w:val="pl-PL"/>
        </w:rPr>
        <w:t xml:space="preserve">4. Przekazywanie danych na całym świecie </w:t>
      </w:r>
    </w:p>
    <w:p w14:paraId="3EE49C47" w14:textId="6319CBD6" w:rsidR="00421207" w:rsidRPr="00524BF3" w:rsidRDefault="00000000" w:rsidP="00AB6BD6">
      <w:pPr>
        <w:snapToGrid w:val="0"/>
        <w:spacing w:before="60" w:after="60" w:line="247" w:lineRule="auto"/>
        <w:jc w:val="both"/>
        <w:rPr>
          <w:rFonts w:asciiTheme="majorHAnsi" w:eastAsia="Times New Roman" w:hAnsiTheme="majorHAnsi" w:cstheme="majorHAnsi"/>
          <w:sz w:val="18"/>
          <w:szCs w:val="18"/>
          <w:lang w:val="en-US" w:eastAsia="en-US"/>
        </w:rPr>
      </w:pPr>
      <w:bookmarkStart w:id="13" w:name="OLE_LINK38"/>
      <w:bookmarkEnd w:id="12"/>
      <w:r>
        <w:rPr>
          <w:rFonts w:ascii="Calibri Light" w:eastAsia="Calibri Light" w:hAnsi="Calibri Light" w:cs="Calibri Light"/>
          <w:sz w:val="18"/>
          <w:szCs w:val="18"/>
          <w:lang w:val="pl-PL" w:eastAsia="en-US"/>
        </w:rPr>
        <w:t xml:space="preserve">W </w:t>
      </w:r>
      <w:bookmarkEnd w:id="13"/>
      <w:r>
        <w:rPr>
          <w:rFonts w:ascii="Calibri Light" w:eastAsia="Calibri Light" w:hAnsi="Calibri Light" w:cs="Calibri Light"/>
          <w:sz w:val="18"/>
          <w:szCs w:val="18"/>
          <w:lang w:val="pl-PL" w:eastAsia="en-US"/>
        </w:rPr>
        <w:t>niezbędnym zakresie i zgodnie z tabelami zawartymi w poprzedniej części niniejszej Polityki dostęp do Państwa danych będzie możliwy z krajów znajdujących się poza Europejskim Obszarem Gospodarczym, Wielką Brytanią i Szwajcarią (w tym ze Stanów Zjednoczonych, z Meksyku, Chin, Brazylii, Australii), w których obowiązują inne standardy dotyczące ochrony danych. Howmet zastosuje odpowiednie środki w celu zapewnienia, że przekazywanie danych osobowych będzie odbywać się zgodnie z obowiązującym prawem i będzie podlegać starannemu zarządzaniu w celu ochrony Państwa praw związanych z prywatnością i interesów, oraz że przekazywanie danych będzie ograniczać się do krajów, które uznaje się za zapewniające odpowiedni stopień ochrony prawnej, albo jeżeli w zadowalającym stopniu uznamy, że podjęto alternatywne ustalenia mające na celu ochronę Państwa praw związanych z prywatnością. W tym celu:</w:t>
      </w:r>
      <w:r w:rsidR="006D4DCB">
        <w:rPr>
          <w:rFonts w:ascii="Calibri Light" w:eastAsia="Calibri Light" w:hAnsi="Calibri Light" w:cs="Calibri Light"/>
          <w:sz w:val="18"/>
          <w:szCs w:val="18"/>
          <w:lang w:val="pl-PL" w:eastAsia="en-US"/>
        </w:rPr>
        <w:t xml:space="preserve"> </w:t>
      </w:r>
    </w:p>
    <w:p w14:paraId="634C1C98" w14:textId="77777777" w:rsidR="00421207" w:rsidRPr="006D4DCB" w:rsidRDefault="00000000" w:rsidP="00AB6BD6">
      <w:pPr>
        <w:pStyle w:val="Akapitzlist"/>
        <w:numPr>
          <w:ilvl w:val="0"/>
          <w:numId w:val="12"/>
        </w:numPr>
        <w:snapToGrid w:val="0"/>
        <w:spacing w:before="60" w:after="60" w:line="247" w:lineRule="auto"/>
        <w:contextualSpacing w:val="0"/>
        <w:jc w:val="both"/>
        <w:rPr>
          <w:rFonts w:asciiTheme="majorHAnsi" w:hAnsiTheme="majorHAnsi" w:cstheme="majorHAnsi"/>
          <w:color w:val="auto"/>
          <w:sz w:val="18"/>
          <w:szCs w:val="18"/>
          <w:lang w:val="pl-PL"/>
        </w:rPr>
      </w:pPr>
      <w:r>
        <w:rPr>
          <w:rFonts w:ascii="Calibri Light" w:eastAsia="Calibri Light" w:hAnsi="Calibri Light" w:cs="Calibri Light"/>
          <w:sz w:val="18"/>
          <w:szCs w:val="18"/>
          <w:lang w:val="pl-PL"/>
        </w:rPr>
        <w:t xml:space="preserve">zapewniamy, że przekazywanie danych wewnątrz spółki Howmet objęte będzie umową zawartą z członkami spółki Howmet (umową wewnątrzgrupową), która </w:t>
      </w:r>
      <w:r>
        <w:rPr>
          <w:rFonts w:ascii="Calibri Light" w:eastAsia="Calibri Light" w:hAnsi="Calibri Light" w:cs="Calibri Light"/>
          <w:color w:val="auto"/>
          <w:sz w:val="18"/>
          <w:szCs w:val="18"/>
          <w:lang w:val="pl-PL"/>
        </w:rPr>
        <w:t xml:space="preserve">zobowiązuje każdego członka do zapewnienia odpowiedniego i jednolitego stopnia ochrony danych osobowych niezależnie od miejsca, do którego zostaną one przekazane wewnątrz spółki Howmet, w tym, w stosownych przypadkach, w oparciu o Standardowe klauzule umowne </w:t>
      </w:r>
      <w:hyperlink r:id="rId27" w:history="1">
        <w:r w:rsidR="00421207">
          <w:rPr>
            <w:rFonts w:ascii="Calibri Light" w:eastAsia="Calibri Light" w:hAnsi="Calibri Light" w:cs="Calibri Light"/>
            <w:color w:val="auto"/>
            <w:sz w:val="18"/>
            <w:szCs w:val="18"/>
            <w:lang w:val="pl-PL"/>
          </w:rPr>
          <w:t>Komisji Europejskiej, zmienione Standardowe klauzule umowne Federalnego Komisarza ds. Ochrony Danych i Informacji</w:t>
        </w:r>
      </w:hyperlink>
      <w:r>
        <w:rPr>
          <w:rFonts w:ascii="Calibri Light" w:eastAsia="Calibri Light" w:hAnsi="Calibri Light" w:cs="Calibri Light"/>
          <w:color w:val="auto"/>
          <w:sz w:val="18"/>
          <w:szCs w:val="18"/>
          <w:lang w:val="pl-PL"/>
        </w:rPr>
        <w:t xml:space="preserve"> lub </w:t>
      </w:r>
      <w:hyperlink r:id="rId28" w:history="1">
        <w:r w:rsidR="00421207">
          <w:rPr>
            <w:rFonts w:ascii="Calibri Light" w:eastAsia="Calibri Light" w:hAnsi="Calibri Light" w:cs="Calibri Light"/>
            <w:color w:val="auto"/>
            <w:sz w:val="18"/>
            <w:szCs w:val="18"/>
            <w:lang w:val="pl-PL"/>
          </w:rPr>
          <w:t>brytyjską Umowę/Aneks w sprawie międzynarodowego przekazywania danych</w:t>
        </w:r>
      </w:hyperlink>
      <w:r>
        <w:rPr>
          <w:rFonts w:ascii="Calibri Light" w:eastAsia="Calibri Light" w:hAnsi="Calibri Light" w:cs="Calibri Light"/>
          <w:color w:val="auto"/>
          <w:sz w:val="18"/>
          <w:szCs w:val="18"/>
          <w:lang w:val="pl-PL"/>
        </w:rPr>
        <w:t xml:space="preserve">; </w:t>
      </w:r>
    </w:p>
    <w:p w14:paraId="79F1D406" w14:textId="77777777" w:rsidR="00421207" w:rsidRPr="006D4DCB" w:rsidRDefault="00000000" w:rsidP="00AB6BD6">
      <w:pPr>
        <w:pStyle w:val="Akapitzlist"/>
        <w:numPr>
          <w:ilvl w:val="0"/>
          <w:numId w:val="12"/>
        </w:numPr>
        <w:snapToGrid w:val="0"/>
        <w:spacing w:before="60" w:after="60" w:line="247" w:lineRule="auto"/>
        <w:contextualSpacing w:val="0"/>
        <w:jc w:val="both"/>
        <w:rPr>
          <w:rFonts w:asciiTheme="majorHAnsi" w:hAnsiTheme="majorHAnsi" w:cstheme="majorHAnsi"/>
          <w:color w:val="auto"/>
          <w:sz w:val="18"/>
          <w:szCs w:val="18"/>
          <w:lang w:val="pl-PL"/>
        </w:rPr>
      </w:pPr>
      <w:r>
        <w:rPr>
          <w:rFonts w:ascii="Calibri Light" w:eastAsia="Calibri Light" w:hAnsi="Calibri Light" w:cs="Calibri Light"/>
          <w:color w:val="auto"/>
          <w:sz w:val="18"/>
          <w:szCs w:val="18"/>
          <w:lang w:val="pl-PL"/>
        </w:rPr>
        <w:t>gdy przekazujemy dane osobowe poza spółkę Howmet albo podmiotom zewnętrznym znajdującym się na całym świecie, w tym poza EOG/Wielką Brytanią/Szwajcarią, które pomagają nam w dostarczaniu naszych produktów i świadczeniu naszych usług, uzyskujemy od nich zobowiązania umowne do ochrony tych danych osobowych, w tym, w stosownych przypadkach, w oparciu o </w:t>
      </w:r>
      <w:bookmarkStart w:id="14" w:name="OLE_LINK18"/>
      <w:r w:rsidR="00421207">
        <w:fldChar w:fldCharType="begin"/>
      </w:r>
      <w:r w:rsidR="00421207" w:rsidRPr="006D4DCB">
        <w:rPr>
          <w:lang w:val="pl-PL"/>
        </w:rPr>
        <w:instrText>HYPERLINK "https://commission.europa.eu/publications/standard-contractual-clauses-international-transfers_en"</w:instrText>
      </w:r>
      <w:r w:rsidR="00421207">
        <w:fldChar w:fldCharType="separate"/>
      </w:r>
      <w:r w:rsidR="00421207">
        <w:rPr>
          <w:rFonts w:ascii="Calibri Light" w:eastAsia="Calibri Light" w:hAnsi="Calibri Light" w:cs="Calibri Light"/>
          <w:color w:val="auto"/>
          <w:sz w:val="18"/>
          <w:szCs w:val="18"/>
          <w:lang w:val="pl-PL"/>
        </w:rPr>
        <w:t>Standardowe klauzule umowne Komisji Europejskiej</w:t>
      </w:r>
      <w:r w:rsidR="00421207">
        <w:fldChar w:fldCharType="end"/>
      </w:r>
      <w:r>
        <w:rPr>
          <w:rFonts w:ascii="Calibri Light" w:eastAsia="Calibri Light" w:hAnsi="Calibri Light" w:cs="Calibri Light"/>
          <w:color w:val="auto"/>
          <w:sz w:val="18"/>
          <w:szCs w:val="18"/>
          <w:lang w:val="pl-PL"/>
        </w:rPr>
        <w:t xml:space="preserve">, zmienione Standardowe klauzule umowne Federalnego Komisarza ds. Ochrony Danych i Informacji albo </w:t>
      </w:r>
      <w:hyperlink r:id="rId29" w:history="1">
        <w:r w:rsidR="00421207">
          <w:rPr>
            <w:rFonts w:ascii="Calibri Light" w:eastAsia="Calibri Light" w:hAnsi="Calibri Light" w:cs="Calibri Light"/>
            <w:color w:val="auto"/>
            <w:sz w:val="18"/>
            <w:szCs w:val="18"/>
            <w:lang w:val="pl-PL"/>
          </w:rPr>
          <w:t>brytyjską Umowę/Aneks w sprawie międzynarodowego przekazywania danych</w:t>
        </w:r>
      </w:hyperlink>
      <w:bookmarkEnd w:id="14"/>
      <w:r>
        <w:rPr>
          <w:rFonts w:ascii="Calibri Light" w:eastAsia="Calibri Light" w:hAnsi="Calibri Light" w:cs="Calibri Light"/>
          <w:color w:val="auto"/>
          <w:sz w:val="18"/>
          <w:szCs w:val="18"/>
          <w:lang w:val="pl-PL"/>
        </w:rPr>
        <w:t xml:space="preserve">; albo </w:t>
      </w:r>
    </w:p>
    <w:p w14:paraId="4D5FDE18" w14:textId="77777777" w:rsidR="00421207" w:rsidRPr="006D4DCB" w:rsidRDefault="00000000" w:rsidP="00AB6BD6">
      <w:pPr>
        <w:pStyle w:val="Akapitzlist"/>
        <w:numPr>
          <w:ilvl w:val="0"/>
          <w:numId w:val="12"/>
        </w:numPr>
        <w:snapToGrid w:val="0"/>
        <w:spacing w:before="60" w:after="60" w:line="247" w:lineRule="auto"/>
        <w:contextualSpacing w:val="0"/>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gdy otrzymujemy ze strony organów porządkowych albo organów regulacyjnych wnioski o przekazanie danych, skrupulatnie potwierdzamy zasadność tych wniosków przed ujawnieniem jakichkolwiek danych osobowych. </w:t>
      </w:r>
    </w:p>
    <w:p w14:paraId="71D8188E" w14:textId="4F4897A2" w:rsidR="00F642CE" w:rsidRPr="006D4DCB" w:rsidRDefault="00000000" w:rsidP="00AB6BD6">
      <w:pPr>
        <w:pStyle w:val="Tekstpodstawowy"/>
        <w:snapToGrid w:val="0"/>
        <w:spacing w:before="60" w:after="60" w:line="247" w:lineRule="auto"/>
        <w:ind w:left="0"/>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Jeżeli znajdują się </w:t>
      </w:r>
      <w:bookmarkStart w:id="15" w:name="OLE_LINK43"/>
      <w:r>
        <w:rPr>
          <w:rFonts w:ascii="Calibri Light" w:eastAsia="Calibri Light" w:hAnsi="Calibri Light" w:cs="Calibri Light"/>
          <w:sz w:val="18"/>
          <w:szCs w:val="18"/>
          <w:lang w:val="pl-PL"/>
        </w:rPr>
        <w:t xml:space="preserve">Państwo na terenie Europejskiego Obszaru Gospodarczego </w:t>
      </w:r>
      <w:bookmarkEnd w:id="15"/>
      <w:r>
        <w:rPr>
          <w:rFonts w:ascii="Calibri Light" w:eastAsia="Calibri Light" w:hAnsi="Calibri Light" w:cs="Calibri Light"/>
          <w:sz w:val="18"/>
          <w:szCs w:val="18"/>
          <w:lang w:val="pl-PL"/>
        </w:rPr>
        <w:t xml:space="preserve">(„EOG”), Wielkiej Brytanii albo Szwajcarii, będziemy postępować zgodnie z wymogami obowiązujących przepisów prawa dotyczących zapewnienia odpowiedniej ochrony podczas przesyłania danych osobowych do odbiorców w krajach znajdujących się poza tymi obszarami. W kwestii przekazywania danych osobowych do USA spółka Howmet przestrzega postanowień Programu ochrony danych osobowych </w:t>
      </w:r>
      <w:bookmarkStart w:id="16" w:name="OLE_LINK28"/>
      <w:r>
        <w:rPr>
          <w:rFonts w:ascii="Calibri Light" w:eastAsia="Calibri Light" w:hAnsi="Calibri Light" w:cs="Calibri Light"/>
          <w:sz w:val="18"/>
          <w:szCs w:val="18"/>
          <w:lang w:val="pl-PL"/>
        </w:rPr>
        <w:t xml:space="preserve">UE-USA </w:t>
      </w:r>
      <w:bookmarkStart w:id="17" w:name="OLE_LINK2"/>
      <w:r>
        <w:rPr>
          <w:rFonts w:ascii="Calibri Light" w:eastAsia="Calibri Light" w:hAnsi="Calibri Light" w:cs="Calibri Light"/>
          <w:sz w:val="18"/>
          <w:szCs w:val="18"/>
          <w:lang w:val="pl-PL"/>
        </w:rPr>
        <w:t xml:space="preserve">Data Privacy Framework </w:t>
      </w:r>
      <w:bookmarkEnd w:id="17"/>
      <w:r>
        <w:rPr>
          <w:rFonts w:ascii="Calibri Light" w:eastAsia="Calibri Light" w:hAnsi="Calibri Light" w:cs="Calibri Light"/>
          <w:sz w:val="18"/>
          <w:szCs w:val="18"/>
          <w:lang w:val="pl-PL"/>
        </w:rPr>
        <w:t>(</w:t>
      </w:r>
      <w:bookmarkStart w:id="18" w:name="OLE_LINK3"/>
      <w:r>
        <w:rPr>
          <w:rFonts w:ascii="Calibri Light" w:eastAsia="Calibri Light" w:hAnsi="Calibri Light" w:cs="Calibri Light"/>
          <w:sz w:val="18"/>
          <w:szCs w:val="18"/>
          <w:lang w:val="pl-PL"/>
        </w:rPr>
        <w:t>EU-U.S. DPF</w:t>
      </w:r>
      <w:bookmarkEnd w:id="18"/>
      <w:r>
        <w:rPr>
          <w:rFonts w:ascii="Calibri Light" w:eastAsia="Calibri Light" w:hAnsi="Calibri Light" w:cs="Calibri Light"/>
          <w:sz w:val="18"/>
          <w:szCs w:val="18"/>
          <w:lang w:val="pl-PL"/>
        </w:rPr>
        <w:t>)</w:t>
      </w:r>
      <w:bookmarkEnd w:id="16"/>
      <w:r>
        <w:rPr>
          <w:rFonts w:ascii="Calibri Light" w:eastAsia="Calibri Light" w:hAnsi="Calibri Light" w:cs="Calibri Light"/>
          <w:sz w:val="18"/>
          <w:szCs w:val="18"/>
          <w:lang w:val="pl-PL"/>
        </w:rPr>
        <w:t>, Programu ochrony danych osobowych Szwajcaria-USA (Swiss-U.S. DPF) oraz aneksu do DPF UE-USA dotyczącego Wielkiej Brytanii, zgodnie z postanowieniami Departamentu Handlu USA.</w:t>
      </w:r>
      <w:r w:rsidR="006D4DCB">
        <w:rPr>
          <w:rFonts w:ascii="Calibri Light" w:eastAsia="Calibri Light" w:hAnsi="Calibri Light" w:cs="Calibri Light"/>
          <w:sz w:val="18"/>
          <w:szCs w:val="18"/>
          <w:lang w:val="pl-PL"/>
        </w:rPr>
        <w:t xml:space="preserve"> </w:t>
      </w:r>
      <w:r>
        <w:rPr>
          <w:rFonts w:ascii="Calibri Light" w:eastAsia="Calibri Light" w:hAnsi="Calibri Light" w:cs="Calibri Light"/>
          <w:sz w:val="18"/>
          <w:szCs w:val="18"/>
          <w:lang w:val="pl-PL"/>
        </w:rPr>
        <w:t>Spółka Howmet poświadczyła Departamentowi Handlu USA, że przestrzega zasad DPF w odniesieniu do przetwarzania danych osobowych otrzymywanych z Unii Europejskiej, Szwajcarii i </w:t>
      </w:r>
      <w:bookmarkStart w:id="19" w:name="OLE_LINK44"/>
      <w:r>
        <w:rPr>
          <w:rFonts w:ascii="Calibri Light" w:eastAsia="Calibri Light" w:hAnsi="Calibri Light" w:cs="Calibri Light"/>
          <w:sz w:val="18"/>
          <w:szCs w:val="18"/>
          <w:lang w:val="pl-PL"/>
        </w:rPr>
        <w:t xml:space="preserve">Wielkiej Brytanii </w:t>
      </w:r>
      <w:bookmarkEnd w:id="19"/>
      <w:r>
        <w:rPr>
          <w:rFonts w:ascii="Calibri Light" w:eastAsia="Calibri Light" w:hAnsi="Calibri Light" w:cs="Calibri Light"/>
          <w:sz w:val="18"/>
          <w:szCs w:val="18"/>
          <w:lang w:val="pl-PL"/>
        </w:rPr>
        <w:t>w oparciu o postanowienia DPF UE-USA, DPF Szwajcaria-USA i aneksu do DPF UE-USA dotyczącego Wielkiej Brytanii.</w:t>
      </w:r>
      <w:r w:rsidR="006D4DCB">
        <w:rPr>
          <w:rFonts w:ascii="Calibri Light" w:eastAsia="Calibri Light" w:hAnsi="Calibri Light" w:cs="Calibri Light"/>
          <w:sz w:val="18"/>
          <w:szCs w:val="18"/>
          <w:lang w:val="pl-PL"/>
        </w:rPr>
        <w:t xml:space="preserve"> </w:t>
      </w:r>
      <w:r>
        <w:rPr>
          <w:rFonts w:ascii="Calibri Light" w:eastAsia="Calibri Light" w:hAnsi="Calibri Light" w:cs="Calibri Light"/>
          <w:sz w:val="18"/>
          <w:szCs w:val="18"/>
          <w:lang w:val="pl-PL"/>
        </w:rPr>
        <w:t>W przypadku rozbieżności pomiędzy przepisami niniejszej Polityki prywatności i zasadami DPF UE-USA, zasady te mają znaczenie nadrzędne.</w:t>
      </w:r>
      <w:r w:rsidR="006D4DCB">
        <w:rPr>
          <w:rFonts w:ascii="Calibri Light" w:eastAsia="Calibri Light" w:hAnsi="Calibri Light" w:cs="Calibri Light"/>
          <w:sz w:val="18"/>
          <w:szCs w:val="18"/>
          <w:lang w:val="pl-PL"/>
        </w:rPr>
        <w:t xml:space="preserve"> </w:t>
      </w:r>
      <w:r>
        <w:rPr>
          <w:rFonts w:ascii="Calibri Light" w:eastAsia="Calibri Light" w:hAnsi="Calibri Light" w:cs="Calibri Light"/>
          <w:sz w:val="18"/>
          <w:szCs w:val="18"/>
          <w:lang w:val="pl-PL"/>
        </w:rPr>
        <w:t xml:space="preserve">Więcej informacji na temat Programu ochrony danych osobowych (DPF) oraz nasza certyfikacja znajdują się na stronie </w:t>
      </w:r>
      <w:hyperlink r:id="rId30" w:history="1">
        <w:r w:rsidR="00F642CE">
          <w:rPr>
            <w:rFonts w:ascii="Calibri Light" w:eastAsia="Calibri Light" w:hAnsi="Calibri Light" w:cs="Calibri Light"/>
            <w:color w:val="0563C1"/>
            <w:sz w:val="18"/>
            <w:szCs w:val="18"/>
            <w:u w:val="single"/>
            <w:lang w:val="pl-PL"/>
          </w:rPr>
          <w:t>Data Privacy Framework</w:t>
        </w:r>
      </w:hyperlink>
      <w:hyperlink r:id="rId31" w:history="1"/>
      <w:r>
        <w:rPr>
          <w:rFonts w:ascii="Calibri Light" w:eastAsia="Calibri Light" w:hAnsi="Calibri Light" w:cs="Calibri Light"/>
          <w:sz w:val="18"/>
          <w:szCs w:val="18"/>
          <w:lang w:val="pl-PL"/>
        </w:rPr>
        <w:t>. Należy pamiętać, że przepisy prawa o ochronie danych w EOG, Wielkiej Brytanii, Szwajcarii i innych obszarach mogą wymagać od osoby przekazującej dane osobowe spółce Howmet w Stanach Zjednoczonych zawarcia osobnej umowy ze spółką Howmet przed rozpoczęciem przekazywania.</w:t>
      </w:r>
    </w:p>
    <w:p w14:paraId="0A32F7A0" w14:textId="77777777" w:rsidR="00421207"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lastRenderedPageBreak/>
        <w:t xml:space="preserve">Mają Państwo prawo skontaktować się z nami pod adresem </w:t>
      </w:r>
      <w:hyperlink r:id="rId32" w:history="1">
        <w:r w:rsidR="00421207">
          <w:rPr>
            <w:rFonts w:ascii="Calibri Light" w:eastAsia="Calibri Light" w:hAnsi="Calibri Light" w:cs="Calibri Light"/>
            <w:sz w:val="18"/>
            <w:szCs w:val="18"/>
            <w:lang w:val="pl-PL"/>
          </w:rPr>
          <w:t>privacy@howmet.com</w:t>
        </w:r>
      </w:hyperlink>
      <w:r>
        <w:rPr>
          <w:rFonts w:ascii="Calibri Light" w:eastAsia="Calibri Light" w:hAnsi="Calibri Light" w:cs="Calibri Light"/>
          <w:sz w:val="18"/>
          <w:szCs w:val="18"/>
          <w:lang w:val="pl-PL"/>
        </w:rPr>
        <w:t>, aby uzyskać więcej informacji na temat zabezpieczeń stosowanych przez nas w celu zapewnienia odpowiedniej ochrony Państwa danych osobowych podczas przekazywania ich, jak wspomniano powyżej, a także otrzymać kopię takiego mechanizmu przekazywania.</w:t>
      </w:r>
    </w:p>
    <w:p w14:paraId="6052684D" w14:textId="77777777" w:rsidR="00976579" w:rsidRPr="006D4DCB"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sz w:val="24"/>
          <w:szCs w:val="24"/>
          <w:lang w:val="pl-PL" w:eastAsia="ja-JP"/>
        </w:rPr>
      </w:pPr>
      <w:bookmarkStart w:id="20" w:name="OLE_LINK33"/>
    </w:p>
    <w:p w14:paraId="54782E22" w14:textId="77777777" w:rsidR="00DD7CCB"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sz w:val="24"/>
          <w:szCs w:val="24"/>
          <w:lang w:val="pl-PL"/>
        </w:rPr>
      </w:pPr>
      <w:r>
        <w:rPr>
          <w:rFonts w:ascii="Calibri Light" w:eastAsia="Calibri Light" w:hAnsi="Calibri Light" w:cs="Calibri Light"/>
          <w:b/>
          <w:bCs/>
          <w:color w:val="2F5496"/>
          <w:sz w:val="24"/>
          <w:szCs w:val="24"/>
          <w:lang w:val="pl-PL" w:eastAsia="ja-JP"/>
        </w:rPr>
        <w:t>5. Państwa prawa i wybory</w:t>
      </w:r>
      <w:bookmarkEnd w:id="20"/>
      <w:r>
        <w:rPr>
          <w:rFonts w:ascii="Calibri Light" w:eastAsia="Calibri Light" w:hAnsi="Calibri Light" w:cs="Calibri Light"/>
          <w:b/>
          <w:bCs/>
          <w:color w:val="2F5496"/>
          <w:sz w:val="24"/>
          <w:szCs w:val="24"/>
          <w:lang w:val="pl-PL" w:eastAsia="ja-JP"/>
        </w:rPr>
        <w:t xml:space="preserve"> </w:t>
      </w:r>
    </w:p>
    <w:p w14:paraId="218EB83A" w14:textId="77777777" w:rsidR="004816E3"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Przysługują Państwu określone prawa w odniesieniu do Państwa danych, z których to praw można skorzystać za pomocą wszelkich uzasadnionych środków, w tym poprzez wypełnienie </w:t>
      </w:r>
      <w:bookmarkStart w:id="21" w:name="_Hlk221219032"/>
      <w:r>
        <w:rPr>
          <w:rFonts w:ascii="Calibri Light" w:eastAsia="Calibri Light" w:hAnsi="Calibri Light" w:cs="Calibri Light"/>
          <w:sz w:val="18"/>
          <w:szCs w:val="18"/>
          <w:lang w:val="pl-PL"/>
        </w:rPr>
        <w:t xml:space="preserve">naszego formularza żądania pod adresem </w:t>
      </w:r>
      <w:hyperlink r:id="rId33" w:history="1">
        <w:r w:rsidR="004816E3">
          <w:rPr>
            <w:rFonts w:ascii="Calibri Light" w:eastAsia="Calibri Light" w:hAnsi="Calibri Light" w:cs="Calibri Light"/>
            <w:sz w:val="18"/>
            <w:szCs w:val="18"/>
            <w:lang w:val="pl-PL"/>
          </w:rPr>
          <w:t>https://www.howmet.com/privacy/dsr/</w:t>
        </w:r>
      </w:hyperlink>
      <w:r>
        <w:rPr>
          <w:rFonts w:ascii="Calibri Light" w:eastAsia="Calibri Light" w:hAnsi="Calibri Light" w:cs="Calibri Light"/>
          <w:sz w:val="18"/>
          <w:szCs w:val="18"/>
          <w:lang w:val="pl-PL"/>
        </w:rPr>
        <w:t xml:space="preserve"> lub wysłanie wiadomości e-mail na adres </w:t>
      </w:r>
      <w:hyperlink r:id="rId34" w:history="1">
        <w:r w:rsidR="004816E3">
          <w:rPr>
            <w:rFonts w:ascii="Calibri Light" w:eastAsia="Calibri Light" w:hAnsi="Calibri Light" w:cs="Calibri Light"/>
            <w:sz w:val="18"/>
            <w:szCs w:val="18"/>
            <w:lang w:val="pl-PL"/>
          </w:rPr>
          <w:t>privacy@howmet.com</w:t>
        </w:r>
      </w:hyperlink>
      <w:bookmarkEnd w:id="21"/>
      <w:r>
        <w:rPr>
          <w:rFonts w:ascii="Calibri Light" w:eastAsia="Calibri Light" w:hAnsi="Calibri Light" w:cs="Calibri Light"/>
          <w:sz w:val="18"/>
          <w:szCs w:val="18"/>
          <w:lang w:val="pl-PL"/>
        </w:rPr>
        <w:t xml:space="preserve">. Dołożymy wszelkich uzasadnionych starań, aby niezwłocznie spełnić Państwa żądanie lub poinformować Państwa, jeśli będziemy potrzebowali dalszych informacji, aby je zrealizować, np. przed ujawnieniem wszelkich żądanych przez Państwa danych możemy poprosić Państwa o dodatkowe informacje w celu potwierdzenia Państwa tożsamości oraz ze względów bezpieczeństwa. </w:t>
      </w:r>
    </w:p>
    <w:p w14:paraId="7B3E55CB" w14:textId="77777777" w:rsidR="00DD7CCB"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Chociaż prawa te mogą być różne nazywane w zależności od kraju (np. </w:t>
      </w:r>
      <w:hyperlink r:id="rId35" w:anchor="d1e2513-1-1" w:history="1">
        <w:r w:rsidR="00DD7CCB">
          <w:rPr>
            <w:rFonts w:ascii="Calibri Light" w:eastAsia="Calibri Light" w:hAnsi="Calibri Light" w:cs="Calibri Light"/>
            <w:sz w:val="18"/>
            <w:szCs w:val="18"/>
            <w:lang w:val="pl-PL"/>
          </w:rPr>
          <w:t>prawo do dostępu</w:t>
        </w:r>
      </w:hyperlink>
      <w:r>
        <w:rPr>
          <w:rFonts w:ascii="Calibri Light" w:eastAsia="Calibri Light" w:hAnsi="Calibri Light" w:cs="Calibri Light"/>
          <w:sz w:val="18"/>
          <w:szCs w:val="18"/>
          <w:lang w:val="pl-PL"/>
        </w:rPr>
        <w:t xml:space="preserve"> w Unii Europejskiej jest nazywane </w:t>
      </w:r>
      <w:hyperlink r:id="rId36" w:history="1">
        <w:r w:rsidR="00DD7CCB">
          <w:rPr>
            <w:rFonts w:ascii="Calibri Light" w:eastAsia="Calibri Light" w:hAnsi="Calibri Light" w:cs="Calibri Light"/>
            <w:sz w:val="18"/>
            <w:szCs w:val="18"/>
            <w:lang w:val="pl-PL"/>
          </w:rPr>
          <w:t>prawem do wiedzy</w:t>
        </w:r>
      </w:hyperlink>
      <w:r>
        <w:rPr>
          <w:rFonts w:ascii="Calibri Light" w:eastAsia="Calibri Light" w:hAnsi="Calibri Light" w:cs="Calibri Light"/>
          <w:sz w:val="18"/>
          <w:szCs w:val="18"/>
          <w:lang w:val="pl-PL"/>
        </w:rPr>
        <w:t xml:space="preserve"> w Kalifornii), w istocie ich cel jest taki sam: przywrócenie Państwu kontroli nad Państwa danymi osobowymi. Zachęcamy Państwa do wybrania typu żądania, który najlepiej opisuje to, co zamierzają Państwo osiągnąć, jednak ocenimy jego szczegóły i w razie potrzeby skontaktujemy się z Państwem w celu uzyskania wyjaśnień, aby zrozumieć pożądany wynik sprawy i przystąpić do realizacji Państwa żądania lub rozpatrzenia skargi, każdorazowo zgodnie z obowiązującymi przepisami prawa. Dzięki temu skoncentrujemy się na treści żądania i oczekiwanych wynikach, a nie na wybranym typie żądania, oraz nigdy nie odmówimy podjęcia działań w związku z żądaniem wyłącznie w oparciu o jego kategoryzację.</w:t>
      </w:r>
    </w:p>
    <w:p w14:paraId="216E4CF3" w14:textId="77777777" w:rsidR="00311E5E"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We wszystkich przypadkach przy pierwszej próbie skontaktowania się z Państwem przekażemy istotne dla Państwa żądania lub skargi dodatkowe informacje na temat wszelkich kolejnych kroków oraz czasu ich podejmowania.</w:t>
      </w:r>
    </w:p>
    <w:p w14:paraId="1F8AD807"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bookmarkStart w:id="22" w:name="OLE_LINK36"/>
    </w:p>
    <w:p w14:paraId="2C8E3E8A" w14:textId="77777777" w:rsidR="00DD7CCB"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Prawo do uzyskania dostępu do danych</w:t>
      </w:r>
      <w:bookmarkEnd w:id="22"/>
    </w:p>
    <w:p w14:paraId="6801FE3C" w14:textId="77777777" w:rsidR="00DD7CCB"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Przysługuje Państwu prawo do żądania, abyśmy dostarczyli Państwu opis, a na żądanie kopię Państwa danych, które przechowujemy. Ponadto przysługuje Państwu prawo do uzyskania informacji na temat: (a) źródła danych; (b) celów, podstawy prawnej i metod przetwarzania, w tym ich gromadzenia; (c) tożsamości administratora danych; oraz (d) podmiotów albo kategorii podmiotów, którym przekazano Państwa dane.</w:t>
      </w:r>
    </w:p>
    <w:p w14:paraId="2F83364A" w14:textId="77777777" w:rsidR="00584C39" w:rsidRPr="006D4DCB" w:rsidRDefault="00584C39" w:rsidP="00AB6BD6">
      <w:pPr>
        <w:snapToGrid w:val="0"/>
        <w:spacing w:before="60" w:after="60" w:line="247" w:lineRule="auto"/>
        <w:jc w:val="both"/>
        <w:rPr>
          <w:rFonts w:asciiTheme="majorHAnsi" w:hAnsiTheme="majorHAnsi" w:cstheme="majorHAnsi"/>
          <w:b/>
          <w:bCs/>
          <w:sz w:val="18"/>
          <w:szCs w:val="18"/>
          <w:lang w:val="pl-PL"/>
        </w:rPr>
      </w:pPr>
      <w:bookmarkStart w:id="23" w:name="OLE_LINK37"/>
    </w:p>
    <w:p w14:paraId="57C67D56" w14:textId="77777777" w:rsidR="00DD7CCB"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Prawo do sprostowania (poprawienia) albo usunięcia danych</w:t>
      </w:r>
      <w:bookmarkEnd w:id="23"/>
    </w:p>
    <w:p w14:paraId="74C33EE1" w14:textId="77777777" w:rsidR="00DD7CCB"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Przysługuje Państwu prawo do żądania, abyśmy sprostowali nieprawidłowe dane. Możemy podejmować próby zweryfikowania prawidłowości danych przed ich sprostowaniem. Mogą Państwo również zażądać, abyśmy usunęli Państwa dane – jednak dokładnie ocenimy każde takie żądanie i usuniemy dane tylko wtedy, gdy nie będą mieć zastosowania żadne wyjątki. Na przykład nie usuniemy Państwa danych, jeśli mamy prawny obowiązek ich przechowywania. </w:t>
      </w:r>
    </w:p>
    <w:p w14:paraId="01503A7F"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p>
    <w:p w14:paraId="7DE0DE3E" w14:textId="77777777" w:rsidR="00DD7CCB"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Prawo do wniesienia sprzeciwu lub ograniczenia przetwarzania Państwa danych</w:t>
      </w:r>
    </w:p>
    <w:p w14:paraId="36BAF500" w14:textId="7AD7C73A" w:rsidR="00A51330"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Mogą Państwo sprzeciwić się wszelkiemu przetwarzaniu Państwa danych, jeżeli uznają Państwo, że Państwa prawa i wolności przeważają nad naszymi interesami. Gdy wniosą Państwo sprzeciw, będziemy mieć możliwość wykazać, że mamy istotny interes, który ma znaczenie nadrzędne wobec Państwa praw i wolności.</w:t>
      </w:r>
      <w:r w:rsidR="006D4DCB">
        <w:rPr>
          <w:rFonts w:ascii="Calibri Light" w:eastAsia="Calibri Light" w:hAnsi="Calibri Light" w:cs="Calibri Light"/>
          <w:sz w:val="18"/>
          <w:szCs w:val="18"/>
          <w:lang w:val="pl-PL"/>
        </w:rPr>
        <w:t xml:space="preserve"> </w:t>
      </w:r>
      <w:r>
        <w:rPr>
          <w:rFonts w:ascii="Calibri Light" w:eastAsia="Calibri Light" w:hAnsi="Calibri Light" w:cs="Calibri Light"/>
          <w:sz w:val="18"/>
          <w:szCs w:val="18"/>
          <w:lang w:val="pl-PL"/>
        </w:rPr>
        <w:t>Mogą Państwo zażądać wstrzymania przetwarzania Państwa danych, w którym to przypadku będziemy mogli przechowywać dane objęte Państwa żądaniem tylko wtedy, gdy Państwo:</w:t>
      </w:r>
    </w:p>
    <w:p w14:paraId="3D55C569" w14:textId="77777777" w:rsidR="00DD7CCB" w:rsidRPr="006D4DCB" w:rsidRDefault="00000000" w:rsidP="00AB6BD6">
      <w:pPr>
        <w:pStyle w:val="Akapitzlist"/>
        <w:numPr>
          <w:ilvl w:val="0"/>
          <w:numId w:val="13"/>
        </w:numPr>
        <w:snapToGrid w:val="0"/>
        <w:spacing w:before="60" w:after="60" w:line="247" w:lineRule="auto"/>
        <w:contextualSpacing w:val="0"/>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będą chcieć, abyśmy potwierdzili prawidłowość danych;</w:t>
      </w:r>
    </w:p>
    <w:p w14:paraId="1E8320C4" w14:textId="77777777" w:rsidR="00C254AC" w:rsidRPr="006D4DCB" w:rsidRDefault="00000000">
      <w:pPr>
        <w:pStyle w:val="Akapitzlist"/>
        <w:numPr>
          <w:ilvl w:val="0"/>
          <w:numId w:val="13"/>
        </w:numPr>
        <w:snapToGrid w:val="0"/>
        <w:spacing w:before="60" w:after="60" w:line="247" w:lineRule="auto"/>
        <w:contextualSpacing w:val="0"/>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 xml:space="preserve">sprzeciwią się usunięciu lub będą chcieć opóźnić usunięcie Państwa danych; </w:t>
      </w:r>
    </w:p>
    <w:p w14:paraId="278CCDF4" w14:textId="77777777" w:rsidR="00062828" w:rsidRPr="006D4DCB" w:rsidRDefault="00000000" w:rsidP="00C254AC">
      <w:pPr>
        <w:pStyle w:val="Akapitzlist"/>
        <w:numPr>
          <w:ilvl w:val="0"/>
          <w:numId w:val="13"/>
        </w:numPr>
        <w:snapToGrid w:val="0"/>
        <w:spacing w:before="60" w:after="60" w:line="247" w:lineRule="auto"/>
        <w:contextualSpacing w:val="0"/>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sprzeciwią się wykorzystywaniu danych i będziemy musieli ocenić, czy nasza podstawa ma znaczenie nadrzędne.</w:t>
      </w:r>
    </w:p>
    <w:p w14:paraId="5FC5DFCE"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p>
    <w:p w14:paraId="4527DDB1" w14:textId="77777777" w:rsidR="00DD7CCB"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 xml:space="preserve">Prawo do przeniesienia swoich danych </w:t>
      </w:r>
    </w:p>
    <w:p w14:paraId="2570B2CF" w14:textId="77777777" w:rsidR="00DD7CCB"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Mogą Państwo zażądać przekazania Państwu Państwa danych w ustrukturyzowanym, powszechnie stosowanym formacie nadającym się do odczytu maszynowego, albo zażądać przekazania ich bezpośrednio innej firmie.</w:t>
      </w:r>
    </w:p>
    <w:p w14:paraId="6F886B10"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p>
    <w:p w14:paraId="5F804A09" w14:textId="77777777" w:rsidR="00DD7CCB"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t xml:space="preserve">Prawo do wniesienia sprzeciwu wobec sposobu wykorzystywania Państwa danych na potrzeby marketingu bezpośredniego </w:t>
      </w:r>
    </w:p>
    <w:p w14:paraId="57A5139C" w14:textId="65BFCDB9" w:rsidR="00DD7CCB"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Mogą Państwo zażądać, abyśmy zmienili sposób, w jaki kontaktujemy się z Państwem w celach związanych z marketingiem bezpośrednim. Mogą Państwo zażądać, abyśmy nie przekazywali Państwa danych niestowarzyszonym podmiotom zewnętrznym w celach związanych z marketingiem bezpośrednim albo w jakichkolwiek innych celach.</w:t>
      </w:r>
      <w:r w:rsidR="006D4DCB">
        <w:rPr>
          <w:rFonts w:ascii="Calibri Light" w:eastAsia="Calibri Light" w:hAnsi="Calibri Light" w:cs="Calibri Light"/>
          <w:sz w:val="18"/>
          <w:szCs w:val="18"/>
          <w:lang w:val="pl-PL"/>
        </w:rPr>
        <w:t xml:space="preserve"> </w:t>
      </w:r>
    </w:p>
    <w:p w14:paraId="72EE276D" w14:textId="77777777" w:rsidR="00976579" w:rsidRPr="006D4DCB" w:rsidRDefault="00976579"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p>
    <w:p w14:paraId="356B860C" w14:textId="77777777" w:rsidR="00DD7CCB" w:rsidRPr="006D4DCB"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pl-PL"/>
        </w:rPr>
      </w:pPr>
      <w:r>
        <w:rPr>
          <w:rFonts w:ascii="Calibri Light" w:eastAsia="Calibri Light" w:hAnsi="Calibri Light" w:cs="Calibri Light"/>
          <w:b/>
          <w:bCs/>
          <w:color w:val="2F5496"/>
          <w:lang w:val="pl-PL"/>
        </w:rPr>
        <w:lastRenderedPageBreak/>
        <w:t>Prawo do wniesienia skargi do spółki Howmet lub miejscowego organu nadzorczego</w:t>
      </w:r>
    </w:p>
    <w:p w14:paraId="7902412A" w14:textId="77777777" w:rsidR="00570446"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W przypadku jakichkolwiek skarg dotyczących sposobu przetwarzania Państwa danych osobowych prosimy, aby spróbowali Państwo najpierw rozwiązać wszelkie problemy, kontaktując się z nami. Niezależnie od naszej poprzedniej prośby, mają Państwo prawo do złożenia skargi do miejscowego organu nadzorczego: wykaz organów ochrony danych, które, w naszym rozumieniu, są najistotniejsze z punktu widzenia naszej Spółki, znajduje się w części poniżej. Jeśli nie znajdą Państwo danych kontaktowych lokalnego organu ochrony danych lub jeśli łącze jest uszkodzone, prosimy skontaktować się z nami.</w:t>
      </w:r>
    </w:p>
    <w:tbl>
      <w:tblPr>
        <w:tblW w:w="9032" w:type="dxa"/>
        <w:tblInd w:w="30" w:type="dxa"/>
        <w:tblLayout w:type="fixed"/>
        <w:tblCellMar>
          <w:left w:w="0" w:type="dxa"/>
          <w:right w:w="0" w:type="dxa"/>
        </w:tblCellMar>
        <w:tblLook w:val="04A0" w:firstRow="1" w:lastRow="0" w:firstColumn="1" w:lastColumn="0" w:noHBand="0" w:noVBand="1"/>
      </w:tblPr>
      <w:tblGrid>
        <w:gridCol w:w="2040"/>
        <w:gridCol w:w="3449"/>
        <w:gridCol w:w="3543"/>
      </w:tblGrid>
      <w:tr w:rsidR="00093EAA" w14:paraId="2F65E1C3" w14:textId="77777777" w:rsidTr="00C2723D">
        <w:tc>
          <w:tcPr>
            <w:tcW w:w="2040" w:type="dxa"/>
            <w:tcBorders>
              <w:top w:val="single" w:sz="8" w:space="0" w:color="CCCCCC"/>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668ADB0C"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rPr>
            </w:pPr>
            <w:r>
              <w:rPr>
                <w:rFonts w:ascii="Calibri Light" w:eastAsia="Calibri Light" w:hAnsi="Calibri Light" w:cs="Calibri Light"/>
                <w:b/>
                <w:bCs/>
                <w:color w:val="000000"/>
                <w:sz w:val="16"/>
                <w:szCs w:val="16"/>
                <w:shd w:val="clear" w:color="auto" w:fill="FFFFFF"/>
                <w:lang w:val="pl-PL"/>
              </w:rPr>
              <w:t>Kraj</w:t>
            </w:r>
          </w:p>
        </w:tc>
        <w:tc>
          <w:tcPr>
            <w:tcW w:w="3449"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14:paraId="78023FAF"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lang w:val="en-US"/>
              </w:rPr>
            </w:pPr>
            <w:r>
              <w:rPr>
                <w:rFonts w:ascii="Calibri Light" w:eastAsia="Calibri Light" w:hAnsi="Calibri Light" w:cs="Calibri Light"/>
                <w:b/>
                <w:bCs/>
                <w:color w:val="000000"/>
                <w:sz w:val="16"/>
                <w:szCs w:val="16"/>
                <w:shd w:val="clear" w:color="auto" w:fill="FFFFFF"/>
                <w:lang w:val="pl-PL"/>
              </w:rPr>
              <w:t>Nazwa organu ochrony danych</w:t>
            </w:r>
          </w:p>
        </w:tc>
        <w:tc>
          <w:tcPr>
            <w:tcW w:w="3543" w:type="dxa"/>
            <w:tcBorders>
              <w:top w:val="single" w:sz="8" w:space="0" w:color="CCCCCC"/>
              <w:left w:val="nil"/>
              <w:bottom w:val="single" w:sz="8" w:space="0" w:color="CCCCCC"/>
              <w:right w:val="single" w:sz="8" w:space="0" w:color="CCCCCC"/>
            </w:tcBorders>
            <w:shd w:val="clear" w:color="auto" w:fill="FFFFFF"/>
            <w:tcMar>
              <w:top w:w="0" w:type="dxa"/>
              <w:left w:w="30" w:type="dxa"/>
              <w:bottom w:w="0" w:type="dxa"/>
              <w:right w:w="30" w:type="dxa"/>
            </w:tcMar>
          </w:tcPr>
          <w:p w14:paraId="09522519"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b/>
                <w:bCs/>
                <w:color w:val="000000"/>
                <w:sz w:val="16"/>
                <w:szCs w:val="16"/>
                <w:shd w:val="clear" w:color="auto" w:fill="FFFFFF"/>
                <w:lang w:val="en-US"/>
              </w:rPr>
            </w:pPr>
            <w:r>
              <w:rPr>
                <w:rFonts w:ascii="Calibri Light" w:eastAsia="Calibri Light" w:hAnsi="Calibri Light" w:cs="Calibri Light"/>
                <w:b/>
                <w:bCs/>
                <w:color w:val="000000"/>
                <w:sz w:val="16"/>
                <w:szCs w:val="16"/>
                <w:shd w:val="clear" w:color="auto" w:fill="FFFFFF"/>
                <w:lang w:val="pl-PL"/>
              </w:rPr>
              <w:t>Witryna i dane kontaktowe</w:t>
            </w:r>
          </w:p>
        </w:tc>
      </w:tr>
      <w:tr w:rsidR="00093EAA" w14:paraId="2CBC3487"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292B9B9"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Australia</w:t>
            </w:r>
          </w:p>
          <w:p w14:paraId="01EBDDC8"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0A7E09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Biuro Australijskiego Komisarza ds. Informacji</w:t>
            </w:r>
          </w:p>
          <w:p w14:paraId="53604E7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0AEDF8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Australijski Komisarz ds. Informacji</w:t>
            </w:r>
            <w:r>
              <w:rPr>
                <w:rFonts w:ascii="Calibri Light" w:eastAsia="Calibri Light" w:hAnsi="Calibri Light" w:cs="Calibri Light"/>
                <w:color w:val="000000"/>
                <w:sz w:val="16"/>
                <w:szCs w:val="16"/>
                <w:shd w:val="clear" w:color="auto" w:fill="FFFFFF"/>
                <w:lang w:val="pl-PL"/>
              </w:rPr>
              <w:t> </w:t>
            </w:r>
          </w:p>
          <w:p w14:paraId="3FC2360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37" w:history="1">
              <w:r w:rsidR="00484534">
                <w:rPr>
                  <w:rFonts w:ascii="Calibri Light" w:eastAsia="Calibri Light" w:hAnsi="Calibri Light" w:cs="Calibri Light"/>
                  <w:sz w:val="16"/>
                  <w:szCs w:val="16"/>
                  <w:shd w:val="clear" w:color="auto" w:fill="FFFFFF"/>
                  <w:lang w:val="pl-PL"/>
                </w:rPr>
                <w:t>oaic.gov.au</w:t>
              </w:r>
            </w:hyperlink>
            <w:r>
              <w:rPr>
                <w:rFonts w:ascii="Calibri Light" w:eastAsia="Calibri Light" w:hAnsi="Calibri Light" w:cs="Calibri Light"/>
                <w:color w:val="000000"/>
                <w:sz w:val="16"/>
                <w:szCs w:val="16"/>
                <w:shd w:val="clear" w:color="auto" w:fill="FFFFFF"/>
                <w:lang w:val="pl-PL"/>
              </w:rPr>
              <w:t> </w:t>
            </w:r>
          </w:p>
          <w:p w14:paraId="189E96C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Formularz dostępny </w:t>
            </w:r>
            <w:hyperlink r:id="rId38" w:history="1">
              <w:r w:rsidR="00484534">
                <w:rPr>
                  <w:rFonts w:ascii="Calibri Light" w:eastAsia="Calibri Light" w:hAnsi="Calibri Light" w:cs="Calibri Light"/>
                  <w:sz w:val="16"/>
                  <w:szCs w:val="16"/>
                  <w:shd w:val="clear" w:color="auto" w:fill="FFFFFF"/>
                  <w:lang w:val="pl-PL"/>
                </w:rPr>
                <w:t>online</w:t>
              </w:r>
            </w:hyperlink>
            <w:r>
              <w:rPr>
                <w:rFonts w:ascii="Calibri Light" w:eastAsia="Calibri Light" w:hAnsi="Calibri Light" w:cs="Calibri Light"/>
                <w:color w:val="000000"/>
                <w:sz w:val="16"/>
                <w:szCs w:val="16"/>
                <w:shd w:val="clear" w:color="auto" w:fill="FFFFFF"/>
                <w:lang w:val="pl-PL"/>
              </w:rPr>
              <w:t> </w:t>
            </w:r>
          </w:p>
          <w:p w14:paraId="170B6F5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39" w:history="1">
              <w:r>
                <w:rPr>
                  <w:rFonts w:ascii="Calibri Light" w:eastAsia="Calibri Light" w:hAnsi="Calibri Light" w:cs="Calibri Light"/>
                  <w:sz w:val="16"/>
                  <w:szCs w:val="16"/>
                  <w:shd w:val="clear" w:color="auto" w:fill="FFFFFF"/>
                  <w:lang w:val="pl-PL"/>
                </w:rPr>
                <w:t>Strona Agencji do kontaktu</w:t>
              </w:r>
            </w:hyperlink>
            <w:r w:rsidR="00000000">
              <w:rPr>
                <w:rFonts w:ascii="Calibri Light" w:eastAsia="Calibri Light" w:hAnsi="Calibri Light" w:cs="Calibri Light"/>
                <w:color w:val="000000"/>
                <w:sz w:val="16"/>
                <w:szCs w:val="16"/>
                <w:shd w:val="clear" w:color="auto" w:fill="FFFFFF"/>
                <w:lang w:val="pl-PL"/>
              </w:rPr>
              <w:t xml:space="preserve"> </w:t>
            </w:r>
          </w:p>
        </w:tc>
      </w:tr>
      <w:tr w:rsidR="00093EAA" w14:paraId="0393A8CB"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4B37EE8B"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Austria</w:t>
            </w:r>
          </w:p>
          <w:p w14:paraId="3BC7199F"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02EBB6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Organ Ochrony Danych</w:t>
            </w:r>
            <w:r>
              <w:rPr>
                <w:rFonts w:ascii="Calibri Light" w:eastAsia="Calibri Light" w:hAnsi="Calibri Light" w:cs="Calibri Light"/>
                <w:color w:val="000000"/>
                <w:sz w:val="16"/>
                <w:szCs w:val="16"/>
                <w:lang w:val="pl-PL"/>
              </w:rPr>
              <w:t xml:space="preserve"> </w:t>
            </w:r>
          </w:p>
          <w:p w14:paraId="7BD86C0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Österreichische Datenschutzbehörde (DSB)</w:t>
            </w:r>
            <w:r>
              <w:rPr>
                <w:rFonts w:ascii="Calibri Light" w:eastAsia="Calibri Light" w:hAnsi="Calibri Light" w:cs="Calibri Light"/>
                <w:color w:val="000000"/>
                <w:sz w:val="16"/>
                <w:szCs w:val="16"/>
                <w:shd w:val="clear" w:color="auto" w:fill="FFFFFF"/>
                <w:lang w:val="pl-PL"/>
              </w:rPr>
              <w:t>)</w:t>
            </w:r>
          </w:p>
          <w:p w14:paraId="38B5544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F6F453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40" w:history="1">
              <w:r w:rsidR="00484534">
                <w:rPr>
                  <w:rFonts w:ascii="Calibri Light" w:eastAsia="Calibri Light" w:hAnsi="Calibri Light" w:cs="Calibri Light"/>
                  <w:sz w:val="16"/>
                  <w:szCs w:val="16"/>
                  <w:shd w:val="clear" w:color="auto" w:fill="FFFFFF"/>
                  <w:lang w:val="pl-PL"/>
                </w:rPr>
                <w:t>dsb.gv.at</w:t>
              </w:r>
            </w:hyperlink>
            <w:r>
              <w:rPr>
                <w:rFonts w:ascii="Calibri Light" w:eastAsia="Calibri Light" w:hAnsi="Calibri Light" w:cs="Calibri Light"/>
                <w:color w:val="000000"/>
                <w:sz w:val="16"/>
                <w:szCs w:val="16"/>
                <w:shd w:val="clear" w:color="auto" w:fill="FFFFFF"/>
                <w:lang w:val="pl-PL"/>
              </w:rPr>
              <w:t> </w:t>
            </w:r>
          </w:p>
          <w:p w14:paraId="0ABF40E0"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1"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6628887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42" w:history="1">
              <w:r w:rsidR="00484534">
                <w:rPr>
                  <w:rFonts w:ascii="Calibri Light" w:eastAsia="Calibri Light" w:hAnsi="Calibri Light" w:cs="Calibri Light"/>
                  <w:sz w:val="16"/>
                  <w:szCs w:val="16"/>
                  <w:shd w:val="clear" w:color="auto" w:fill="FFFFFF"/>
                  <w:lang w:val="pl-PL"/>
                </w:rPr>
                <w:t>dsb@dsb.gv.at</w:t>
              </w:r>
            </w:hyperlink>
            <w:r>
              <w:rPr>
                <w:rFonts w:ascii="Calibri Light" w:eastAsia="Calibri Light" w:hAnsi="Calibri Light" w:cs="Calibri Light"/>
                <w:color w:val="000000"/>
                <w:sz w:val="16"/>
                <w:szCs w:val="16"/>
                <w:shd w:val="clear" w:color="auto" w:fill="FFFFFF"/>
                <w:lang w:val="pl-PL"/>
              </w:rPr>
              <w:t> </w:t>
            </w:r>
          </w:p>
          <w:p w14:paraId="3C076AA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3" w:history="1">
              <w:r>
                <w:rPr>
                  <w:rFonts w:ascii="Calibri Light" w:eastAsia="Calibri Light" w:hAnsi="Calibri Light" w:cs="Calibri Light"/>
                  <w:sz w:val="16"/>
                  <w:szCs w:val="16"/>
                  <w:shd w:val="clear" w:color="auto" w:fill="FFFFFF"/>
                  <w:lang w:val="pl-PL"/>
                </w:rPr>
                <w:t>Strona Agencji do kontaktu</w:t>
              </w:r>
            </w:hyperlink>
          </w:p>
        </w:tc>
      </w:tr>
      <w:tr w:rsidR="00093EAA" w14:paraId="4ED4167B"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2BF2D97"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Belgia</w:t>
            </w:r>
          </w:p>
          <w:p w14:paraId="0B44DC64"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BC7965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sidRPr="006D4DCB">
              <w:rPr>
                <w:rFonts w:ascii="Calibri Light" w:eastAsia="Calibri Light" w:hAnsi="Calibri Light" w:cs="Calibri Light"/>
                <w:color w:val="000000"/>
                <w:sz w:val="16"/>
                <w:szCs w:val="16"/>
                <w:shd w:val="clear" w:color="auto" w:fill="FFFFFF"/>
                <w:lang w:val="en-US"/>
              </w:rPr>
              <w:t>Organ Ochrony Danych</w:t>
            </w:r>
            <w:r w:rsidRPr="006D4DCB">
              <w:rPr>
                <w:rFonts w:ascii="Calibri Light" w:eastAsia="Calibri Light" w:hAnsi="Calibri Light" w:cs="Calibri Light"/>
                <w:color w:val="000000"/>
                <w:sz w:val="16"/>
                <w:szCs w:val="16"/>
                <w:lang w:val="en-US"/>
              </w:rPr>
              <w:t xml:space="preserve"> </w:t>
            </w:r>
          </w:p>
          <w:p w14:paraId="62DF28F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sidRPr="006D4DCB">
              <w:rPr>
                <w:rFonts w:ascii="Calibri Light" w:eastAsia="Calibri Light" w:hAnsi="Calibri Light" w:cs="Calibri Light"/>
                <w:color w:val="000000"/>
                <w:sz w:val="16"/>
                <w:szCs w:val="16"/>
                <w:shd w:val="clear" w:color="auto" w:fill="FFFFFF"/>
                <w:lang w:val="en-US"/>
              </w:rPr>
              <w:t>(</w:t>
            </w:r>
            <w:r w:rsidRPr="006D4DCB">
              <w:rPr>
                <w:rFonts w:ascii="Calibri Light" w:eastAsia="Calibri Light" w:hAnsi="Calibri Light" w:cs="Calibri Light"/>
                <w:i/>
                <w:iCs/>
                <w:color w:val="000000"/>
                <w:sz w:val="16"/>
                <w:szCs w:val="16"/>
                <w:shd w:val="clear" w:color="auto" w:fill="FFFFFF"/>
                <w:lang w:val="en-US"/>
              </w:rPr>
              <w:t>Gegevens-beschermingsautoriteit</w:t>
            </w:r>
            <w:r w:rsidRPr="006D4DCB">
              <w:rPr>
                <w:rFonts w:ascii="Calibri Light" w:eastAsia="Calibri Light" w:hAnsi="Calibri Light" w:cs="Calibri Light"/>
                <w:color w:val="000000"/>
                <w:sz w:val="16"/>
                <w:szCs w:val="16"/>
                <w:shd w:val="clear" w:color="auto" w:fill="FFFFFF"/>
                <w:lang w:val="en-US"/>
              </w:rPr>
              <w:t>)</w:t>
            </w:r>
            <w:r w:rsidRPr="006D4DCB">
              <w:rPr>
                <w:rFonts w:ascii="Calibri Light" w:eastAsia="Calibri Light" w:hAnsi="Calibri Light" w:cs="Calibri Light"/>
                <w:color w:val="000000"/>
                <w:sz w:val="16"/>
                <w:szCs w:val="16"/>
                <w:lang w:val="en-US"/>
              </w:rPr>
              <w:t xml:space="preserve"> </w:t>
            </w:r>
          </w:p>
          <w:p w14:paraId="2632C5A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6D4DCB">
              <w:rPr>
                <w:rFonts w:ascii="Calibri Light" w:eastAsia="Calibri Light" w:hAnsi="Calibri Light" w:cs="Calibri Light"/>
                <w:color w:val="000000"/>
                <w:sz w:val="16"/>
                <w:szCs w:val="16"/>
                <w:shd w:val="clear" w:color="auto" w:fill="FFFFFF"/>
                <w:lang w:val="en-US"/>
              </w:rPr>
              <w:t>(</w:t>
            </w:r>
            <w:r w:rsidRPr="006D4DCB">
              <w:rPr>
                <w:rFonts w:ascii="Calibri Light" w:eastAsia="Calibri Light" w:hAnsi="Calibri Light" w:cs="Calibri Light"/>
                <w:i/>
                <w:iCs/>
                <w:color w:val="000000"/>
                <w:sz w:val="16"/>
                <w:szCs w:val="16"/>
                <w:shd w:val="clear" w:color="auto" w:fill="FFFFFF"/>
                <w:lang w:val="en-US"/>
              </w:rPr>
              <w:t>Autorité de protection des données</w:t>
            </w:r>
            <w:r w:rsidRPr="006D4DCB">
              <w:rPr>
                <w:rFonts w:ascii="Calibri Light" w:eastAsia="Calibri Light" w:hAnsi="Calibri Light" w:cs="Calibri Light"/>
                <w:color w:val="000000"/>
                <w:sz w:val="16"/>
                <w:szCs w:val="16"/>
                <w:shd w:val="clear" w:color="auto" w:fill="FFFFFF"/>
                <w:lang w:val="en-US"/>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4D637B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44" w:history="1">
              <w:r w:rsidR="00484534">
                <w:rPr>
                  <w:rFonts w:ascii="Calibri Light" w:eastAsia="Calibri Light" w:hAnsi="Calibri Light" w:cs="Calibri Light"/>
                  <w:sz w:val="16"/>
                  <w:szCs w:val="16"/>
                  <w:shd w:val="clear" w:color="auto" w:fill="FFFFFF"/>
                  <w:lang w:val="pl-PL"/>
                </w:rPr>
                <w:t>dataprotectionauthority.be</w:t>
              </w:r>
            </w:hyperlink>
            <w:r>
              <w:rPr>
                <w:rFonts w:ascii="Calibri Light" w:eastAsia="Calibri Light" w:hAnsi="Calibri Light" w:cs="Calibri Light"/>
                <w:color w:val="000000"/>
                <w:sz w:val="16"/>
                <w:szCs w:val="16"/>
                <w:shd w:val="clear" w:color="auto" w:fill="FFFFFF"/>
                <w:lang w:val="pl-PL"/>
              </w:rPr>
              <w:t> </w:t>
            </w:r>
          </w:p>
          <w:p w14:paraId="292363D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5" w:history="1">
              <w:r>
                <w:rPr>
                  <w:rFonts w:ascii="Calibri Light" w:eastAsia="Calibri Light" w:hAnsi="Calibri Light" w:cs="Calibri Light"/>
                  <w:sz w:val="16"/>
                  <w:szCs w:val="16"/>
                  <w:shd w:val="clear" w:color="auto" w:fill="FFFFFF"/>
                  <w:lang w:val="pl-PL"/>
                </w:rPr>
                <w:t>Strona główna w języku niderlandzkim</w:t>
              </w:r>
            </w:hyperlink>
            <w:r w:rsidR="00000000">
              <w:rPr>
                <w:rFonts w:ascii="Calibri Light" w:eastAsia="Calibri Light" w:hAnsi="Calibri Light" w:cs="Calibri Light"/>
                <w:color w:val="000000"/>
                <w:sz w:val="16"/>
                <w:szCs w:val="16"/>
                <w:shd w:val="clear" w:color="auto" w:fill="FFFFFF"/>
                <w:lang w:val="pl-PL"/>
              </w:rPr>
              <w:t xml:space="preserve"> </w:t>
            </w:r>
          </w:p>
          <w:p w14:paraId="4DB9B6BF"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6" w:history="1">
              <w:r>
                <w:rPr>
                  <w:rFonts w:ascii="Calibri Light" w:eastAsia="Calibri Light" w:hAnsi="Calibri Light" w:cs="Calibri Light"/>
                  <w:sz w:val="16"/>
                  <w:szCs w:val="16"/>
                  <w:shd w:val="clear" w:color="auto" w:fill="FFFFFF"/>
                  <w:lang w:val="pl-PL"/>
                </w:rPr>
                <w:t>Strona główna w języku niemieckim</w:t>
              </w:r>
            </w:hyperlink>
            <w:r w:rsidR="00000000">
              <w:rPr>
                <w:rFonts w:ascii="Calibri Light" w:eastAsia="Calibri Light" w:hAnsi="Calibri Light" w:cs="Calibri Light"/>
                <w:color w:val="000000"/>
                <w:sz w:val="16"/>
                <w:szCs w:val="16"/>
                <w:shd w:val="clear" w:color="auto" w:fill="FFFFFF"/>
                <w:lang w:val="pl-PL"/>
              </w:rPr>
              <w:t xml:space="preserve"> </w:t>
            </w:r>
          </w:p>
          <w:p w14:paraId="68A4AB7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7" w:history="1">
              <w:r>
                <w:rPr>
                  <w:rFonts w:ascii="Calibri Light" w:eastAsia="Calibri Light" w:hAnsi="Calibri Light" w:cs="Calibri Light"/>
                  <w:sz w:val="16"/>
                  <w:szCs w:val="16"/>
                  <w:shd w:val="clear" w:color="auto" w:fill="FFFFFF"/>
                  <w:lang w:val="pl-PL"/>
                </w:rPr>
                <w:t>Strona główna w języku francuskim</w:t>
              </w:r>
            </w:hyperlink>
            <w:r w:rsidR="00000000">
              <w:rPr>
                <w:rFonts w:ascii="Calibri Light" w:eastAsia="Calibri Light" w:hAnsi="Calibri Light" w:cs="Calibri Light"/>
                <w:color w:val="000000"/>
                <w:sz w:val="16"/>
                <w:szCs w:val="16"/>
                <w:shd w:val="clear" w:color="auto" w:fill="FFFFFF"/>
                <w:lang w:val="pl-PL"/>
              </w:rPr>
              <w:t xml:space="preserve"> </w:t>
            </w:r>
          </w:p>
          <w:p w14:paraId="10527AD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48" w:history="1">
              <w:r w:rsidR="00484534">
                <w:rPr>
                  <w:rFonts w:ascii="Calibri Light" w:eastAsia="Calibri Light" w:hAnsi="Calibri Light" w:cs="Calibri Light"/>
                  <w:sz w:val="16"/>
                  <w:szCs w:val="16"/>
                  <w:shd w:val="clear" w:color="auto" w:fill="FFFFFF"/>
                  <w:lang w:val="pl-PL"/>
                </w:rPr>
                <w:t>contact@apd-gba.be</w:t>
              </w:r>
            </w:hyperlink>
            <w:r>
              <w:rPr>
                <w:rFonts w:ascii="Calibri Light" w:eastAsia="Calibri Light" w:hAnsi="Calibri Light" w:cs="Calibri Light"/>
                <w:color w:val="000000"/>
                <w:sz w:val="16"/>
                <w:szCs w:val="16"/>
                <w:shd w:val="clear" w:color="auto" w:fill="FFFFFF"/>
                <w:lang w:val="pl-PL"/>
              </w:rPr>
              <w:t> </w:t>
            </w:r>
          </w:p>
          <w:p w14:paraId="473EC9E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49" w:history="1">
              <w:r>
                <w:rPr>
                  <w:rFonts w:ascii="Calibri Light" w:eastAsia="Calibri Light" w:hAnsi="Calibri Light" w:cs="Calibri Light"/>
                  <w:sz w:val="16"/>
                  <w:szCs w:val="16"/>
                  <w:shd w:val="clear" w:color="auto" w:fill="FFFFFF"/>
                  <w:lang w:val="pl-PL"/>
                </w:rPr>
                <w:t>Strona Agencji do kontaktu</w:t>
              </w:r>
            </w:hyperlink>
          </w:p>
        </w:tc>
      </w:tr>
      <w:tr w:rsidR="00093EAA" w14:paraId="47AE77C4"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396F40AE"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Brazylia</w:t>
            </w:r>
          </w:p>
          <w:p w14:paraId="7C111E70"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7C9969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Krajowy Organ Ochrony Danych</w:t>
            </w:r>
            <w:r>
              <w:rPr>
                <w:rFonts w:ascii="Calibri Light" w:eastAsia="Calibri Light" w:hAnsi="Calibri Light" w:cs="Calibri Light"/>
                <w:color w:val="000000"/>
                <w:sz w:val="16"/>
                <w:szCs w:val="16"/>
                <w:lang w:val="pl-PL"/>
              </w:rPr>
              <w:t xml:space="preserve"> </w:t>
            </w:r>
          </w:p>
          <w:p w14:paraId="4BA3DC7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Autoridade Nacional de Proteção de Dados (ANPD)</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84E0D2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6D4DCB">
              <w:rPr>
                <w:rFonts w:ascii="Calibri Light" w:eastAsia="Calibri Light" w:hAnsi="Calibri Light" w:cs="Calibri Light"/>
                <w:color w:val="000000"/>
                <w:sz w:val="16"/>
                <w:szCs w:val="16"/>
                <w:shd w:val="clear" w:color="auto" w:fill="FFFFFF"/>
                <w:lang w:val="en-US"/>
              </w:rPr>
              <w:t xml:space="preserve">www: </w:t>
            </w:r>
            <w:hyperlink r:id="rId50" w:history="1">
              <w:r w:rsidR="00484534" w:rsidRPr="006D4DCB">
                <w:rPr>
                  <w:rFonts w:ascii="Calibri Light" w:eastAsia="Calibri Light" w:hAnsi="Calibri Light" w:cs="Calibri Light"/>
                  <w:sz w:val="16"/>
                  <w:szCs w:val="16"/>
                  <w:shd w:val="clear" w:color="auto" w:fill="FFFFFF"/>
                  <w:lang w:val="en-US"/>
                </w:rPr>
                <w:t>gov.br/anpd/pt-br</w:t>
              </w:r>
            </w:hyperlink>
            <w:r w:rsidRPr="006D4DCB">
              <w:rPr>
                <w:rFonts w:ascii="Calibri Light" w:eastAsia="Calibri Light" w:hAnsi="Calibri Light" w:cs="Calibri Light"/>
                <w:color w:val="000000"/>
                <w:sz w:val="16"/>
                <w:szCs w:val="16"/>
                <w:shd w:val="clear" w:color="auto" w:fill="FFFFFF"/>
                <w:lang w:val="en-US"/>
              </w:rPr>
              <w:t> </w:t>
            </w:r>
          </w:p>
          <w:p w14:paraId="155CAE4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51" w:history="1">
              <w:r w:rsidR="00484534">
                <w:rPr>
                  <w:rFonts w:ascii="Calibri Light" w:eastAsia="Calibri Light" w:hAnsi="Calibri Light" w:cs="Calibri Light"/>
                  <w:sz w:val="16"/>
                  <w:szCs w:val="16"/>
                  <w:shd w:val="clear" w:color="auto" w:fill="FFFFFF"/>
                  <w:lang w:val="pl-PL"/>
                </w:rPr>
                <w:t>anpd@anpd.gov.br</w:t>
              </w:r>
            </w:hyperlink>
            <w:r>
              <w:rPr>
                <w:rFonts w:ascii="Calibri Light" w:eastAsia="Calibri Light" w:hAnsi="Calibri Light" w:cs="Calibri Light"/>
                <w:color w:val="000000"/>
                <w:sz w:val="16"/>
                <w:szCs w:val="16"/>
                <w:shd w:val="clear" w:color="auto" w:fill="FFFFFF"/>
                <w:lang w:val="pl-PL"/>
              </w:rPr>
              <w:t> </w:t>
            </w:r>
          </w:p>
          <w:p w14:paraId="1F958F7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2" w:history="1">
              <w:r>
                <w:rPr>
                  <w:rFonts w:ascii="Calibri Light" w:eastAsia="Calibri Light" w:hAnsi="Calibri Light" w:cs="Calibri Light"/>
                  <w:sz w:val="16"/>
                  <w:szCs w:val="16"/>
                  <w:shd w:val="clear" w:color="auto" w:fill="FFFFFF"/>
                  <w:lang w:val="pl-PL"/>
                </w:rPr>
                <w:t>Strona Agencji do kontaktu</w:t>
              </w:r>
            </w:hyperlink>
          </w:p>
        </w:tc>
      </w:tr>
      <w:tr w:rsidR="00093EAA" w14:paraId="75D47F92"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B356D61"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Kanada</w:t>
            </w:r>
          </w:p>
          <w:p w14:paraId="1BB1C72E"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E32F83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Biuro Komisarza ds. Informacji i Prywatności na terytorium Kanady</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46A35C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53" w:history="1">
              <w:r w:rsidR="00484534">
                <w:rPr>
                  <w:rFonts w:ascii="Calibri Light" w:eastAsia="Calibri Light" w:hAnsi="Calibri Light" w:cs="Calibri Light"/>
                  <w:sz w:val="16"/>
                  <w:szCs w:val="16"/>
                  <w:shd w:val="clear" w:color="auto" w:fill="FFFFFF"/>
                  <w:lang w:val="pl-PL"/>
                </w:rPr>
                <w:t>priv.gc.ca</w:t>
              </w:r>
            </w:hyperlink>
            <w:r>
              <w:rPr>
                <w:rFonts w:ascii="Calibri Light" w:eastAsia="Calibri Light" w:hAnsi="Calibri Light" w:cs="Calibri Light"/>
                <w:color w:val="000000"/>
                <w:sz w:val="16"/>
                <w:szCs w:val="16"/>
                <w:shd w:val="clear" w:color="auto" w:fill="FFFFFF"/>
                <w:lang w:val="pl-PL"/>
              </w:rPr>
              <w:t> </w:t>
            </w:r>
          </w:p>
          <w:p w14:paraId="099D98D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Formularz dostępny </w:t>
            </w:r>
            <w:hyperlink r:id="rId54" w:history="1">
              <w:r w:rsidR="00484534">
                <w:rPr>
                  <w:rFonts w:ascii="Calibri Light" w:eastAsia="Calibri Light" w:hAnsi="Calibri Light" w:cs="Calibri Light"/>
                  <w:sz w:val="16"/>
                  <w:szCs w:val="16"/>
                  <w:shd w:val="clear" w:color="auto" w:fill="FFFFFF"/>
                  <w:lang w:val="pl-PL"/>
                </w:rPr>
                <w:t>online</w:t>
              </w:r>
            </w:hyperlink>
            <w:r>
              <w:rPr>
                <w:rFonts w:ascii="Calibri Light" w:eastAsia="Calibri Light" w:hAnsi="Calibri Light" w:cs="Calibri Light"/>
                <w:color w:val="000000"/>
                <w:sz w:val="16"/>
                <w:szCs w:val="16"/>
                <w:shd w:val="clear" w:color="auto" w:fill="FFFFFF"/>
                <w:lang w:val="pl-PL"/>
              </w:rPr>
              <w:t> </w:t>
            </w:r>
          </w:p>
          <w:p w14:paraId="7DFD348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5" w:history="1">
              <w:r>
                <w:rPr>
                  <w:rFonts w:ascii="Calibri Light" w:eastAsia="Calibri Light" w:hAnsi="Calibri Light" w:cs="Calibri Light"/>
                  <w:sz w:val="16"/>
                  <w:szCs w:val="16"/>
                  <w:shd w:val="clear" w:color="auto" w:fill="FFFFFF"/>
                  <w:lang w:val="pl-PL"/>
                </w:rPr>
                <w:t>Strona Agencji do kontaktu</w:t>
              </w:r>
            </w:hyperlink>
          </w:p>
        </w:tc>
      </w:tr>
      <w:tr w:rsidR="00093EAA" w14:paraId="4F85B2E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42EF926"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r>
              <w:rPr>
                <w:rFonts w:ascii="Calibri Light" w:eastAsia="Calibri Light" w:hAnsi="Calibri Light" w:cs="Calibri Light"/>
                <w:color w:val="000000"/>
                <w:sz w:val="16"/>
                <w:szCs w:val="16"/>
                <w:shd w:val="clear" w:color="auto" w:fill="FFFFFF"/>
                <w:lang w:val="pl-PL"/>
              </w:rPr>
              <w:t>Kanada – Quebec</w:t>
            </w:r>
          </w:p>
          <w:p w14:paraId="49192369"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4704FA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Komisja ds. dostępu do Informacji w Quebecu</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3ADAC9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56" w:history="1">
              <w:r w:rsidR="00484534">
                <w:rPr>
                  <w:rFonts w:ascii="Calibri Light" w:eastAsia="Calibri Light" w:hAnsi="Calibri Light" w:cs="Calibri Light"/>
                  <w:sz w:val="16"/>
                  <w:szCs w:val="16"/>
                  <w:shd w:val="clear" w:color="auto" w:fill="FFFFFF"/>
                  <w:lang w:val="pl-PL"/>
                </w:rPr>
                <w:t>cai.gouv.qc.ca</w:t>
              </w:r>
            </w:hyperlink>
            <w:r>
              <w:rPr>
                <w:rFonts w:ascii="Calibri Light" w:eastAsia="Calibri Light" w:hAnsi="Calibri Light" w:cs="Calibri Light"/>
                <w:color w:val="000000"/>
                <w:sz w:val="16"/>
                <w:szCs w:val="16"/>
                <w:shd w:val="clear" w:color="auto" w:fill="FFFFFF"/>
                <w:lang w:val="pl-PL"/>
              </w:rPr>
              <w:t> </w:t>
            </w:r>
          </w:p>
          <w:p w14:paraId="78C1EECB"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7"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42F2E3D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sidRPr="006D4DCB">
              <w:rPr>
                <w:rFonts w:ascii="Calibri Light" w:eastAsia="Calibri Light" w:hAnsi="Calibri Light" w:cs="Calibri Light"/>
                <w:color w:val="000000"/>
                <w:sz w:val="16"/>
                <w:szCs w:val="16"/>
                <w:shd w:val="clear" w:color="auto" w:fill="FFFFFF"/>
                <w:lang w:val="en-US"/>
              </w:rPr>
              <w:t xml:space="preserve">E: </w:t>
            </w:r>
            <w:hyperlink r:id="rId58" w:history="1">
              <w:r w:rsidR="00484534" w:rsidRPr="006D4DCB">
                <w:rPr>
                  <w:rFonts w:ascii="Calibri Light" w:eastAsia="Calibri Light" w:hAnsi="Calibri Light" w:cs="Calibri Light"/>
                  <w:sz w:val="16"/>
                  <w:szCs w:val="16"/>
                  <w:shd w:val="clear" w:color="auto" w:fill="FFFFFF"/>
                  <w:lang w:val="en-US"/>
                </w:rPr>
                <w:t>cai.communications@cai.gouv.qc.ca</w:t>
              </w:r>
            </w:hyperlink>
            <w:r w:rsidRPr="006D4DCB">
              <w:rPr>
                <w:rFonts w:ascii="Calibri Light" w:eastAsia="Calibri Light" w:hAnsi="Calibri Light" w:cs="Calibri Light"/>
                <w:color w:val="000000"/>
                <w:sz w:val="16"/>
                <w:szCs w:val="16"/>
                <w:shd w:val="clear" w:color="auto" w:fill="FFFFFF"/>
                <w:lang w:val="en-US"/>
              </w:rPr>
              <w:t> </w:t>
            </w:r>
          </w:p>
          <w:p w14:paraId="7B1AD5B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59" w:history="1">
              <w:r>
                <w:rPr>
                  <w:rFonts w:ascii="Calibri Light" w:eastAsia="Calibri Light" w:hAnsi="Calibri Light" w:cs="Calibri Light"/>
                  <w:sz w:val="16"/>
                  <w:szCs w:val="16"/>
                  <w:shd w:val="clear" w:color="auto" w:fill="FFFFFF"/>
                  <w:lang w:val="pl-PL"/>
                </w:rPr>
                <w:t>Strona Agencji do kontaktu</w:t>
              </w:r>
            </w:hyperlink>
          </w:p>
        </w:tc>
      </w:tr>
      <w:tr w:rsidR="00093EAA" w14:paraId="0DC2A224"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72E5290"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Chiny</w:t>
            </w:r>
          </w:p>
          <w:p w14:paraId="2722530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AD8F36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Administracja Cyberprzestrzeni Chin</w:t>
            </w:r>
            <w:r>
              <w:rPr>
                <w:rFonts w:ascii="Calibri Light" w:eastAsia="Calibri Light" w:hAnsi="Calibri Light" w:cs="Calibri Light"/>
                <w:color w:val="000000"/>
                <w:sz w:val="16"/>
                <w:szCs w:val="16"/>
                <w:lang w:val="pl-PL"/>
              </w:rPr>
              <w:t xml:space="preserve"> </w:t>
            </w:r>
          </w:p>
          <w:p w14:paraId="1FFEED3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w:t>
            </w:r>
            <w:r>
              <w:rPr>
                <w:rFonts w:ascii="MS Mincho" w:eastAsia="MS Mincho" w:hAnsi="MS Mincho" w:cs="Calibri Light"/>
                <w:i/>
                <w:iCs/>
                <w:color w:val="000000"/>
                <w:sz w:val="16"/>
                <w:szCs w:val="16"/>
                <w:shd w:val="clear" w:color="auto" w:fill="FFFFFF"/>
                <w:lang w:val="pl-PL"/>
              </w:rPr>
              <w:t>中国网</w:t>
            </w:r>
            <w:r>
              <w:rPr>
                <w:rFonts w:ascii="SimSun" w:eastAsia="SimSun" w:hAnsi="SimSun" w:cs="Calibri Light"/>
                <w:i/>
                <w:iCs/>
                <w:color w:val="000000"/>
                <w:sz w:val="16"/>
                <w:szCs w:val="16"/>
                <w:shd w:val="clear" w:color="auto" w:fill="FFFFFF"/>
                <w:lang w:val="pl-PL"/>
              </w:rPr>
              <w:t>络空间管理局</w:t>
            </w: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color w:val="000000"/>
                <w:sz w:val="16"/>
                <w:szCs w:val="16"/>
                <w:lang w:val="pl-PL"/>
              </w:rPr>
              <w:t xml:space="preserve"> </w:t>
            </w:r>
          </w:p>
          <w:p w14:paraId="11E0452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Ministerstwo Przemysłu i Technologii Informatycznych</w:t>
            </w:r>
            <w:r>
              <w:rPr>
                <w:rFonts w:ascii="Calibri Light" w:eastAsia="Calibri Light" w:hAnsi="Calibri Light" w:cs="Calibri Light"/>
                <w:color w:val="000000"/>
                <w:sz w:val="16"/>
                <w:szCs w:val="16"/>
                <w:lang w:val="pl-PL"/>
              </w:rPr>
              <w:t xml:space="preserve"> </w:t>
            </w:r>
          </w:p>
          <w:p w14:paraId="63C9DD0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w:t>
            </w:r>
            <w:r>
              <w:rPr>
                <w:rFonts w:ascii="MS Mincho" w:eastAsia="MS Mincho" w:hAnsi="MS Mincho" w:cs="Calibri Light"/>
                <w:i/>
                <w:iCs/>
                <w:color w:val="000000"/>
                <w:sz w:val="16"/>
                <w:szCs w:val="16"/>
                <w:shd w:val="clear" w:color="auto" w:fill="FFFFFF"/>
                <w:lang w:val="pl-PL"/>
              </w:rPr>
              <w:t>工</w:t>
            </w:r>
            <w:r>
              <w:rPr>
                <w:rFonts w:ascii="SimSun" w:eastAsia="SimSun" w:hAnsi="SimSun" w:cs="Calibri Light"/>
                <w:i/>
                <w:iCs/>
                <w:color w:val="000000"/>
                <w:sz w:val="16"/>
                <w:szCs w:val="16"/>
                <w:shd w:val="clear" w:color="auto" w:fill="FFFFFF"/>
                <w:lang w:val="pl-PL"/>
              </w:rPr>
              <w:t>业和信息化部</w:t>
            </w: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color w:val="000000"/>
                <w:sz w:val="16"/>
                <w:szCs w:val="16"/>
                <w:lang w:val="pl-PL"/>
              </w:rPr>
              <w:t xml:space="preserve"> </w:t>
            </w:r>
          </w:p>
          <w:p w14:paraId="5230688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Ministerstwo Bezpieczeństwa Publicznego</w:t>
            </w:r>
            <w:r>
              <w:rPr>
                <w:rFonts w:ascii="Calibri Light" w:eastAsia="Calibri Light" w:hAnsi="Calibri Light" w:cs="Calibri Light"/>
                <w:color w:val="000000"/>
                <w:sz w:val="16"/>
                <w:szCs w:val="16"/>
                <w:lang w:val="pl-PL"/>
              </w:rPr>
              <w:t xml:space="preserve"> </w:t>
            </w:r>
          </w:p>
          <w:p w14:paraId="2626AB8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MS Mincho" w:eastAsia="MS Mincho" w:hAnsi="MS Mincho" w:cs="Calibri Light"/>
                <w:color w:val="000000"/>
                <w:sz w:val="16"/>
                <w:szCs w:val="16"/>
                <w:shd w:val="clear" w:color="auto" w:fill="FFFFFF"/>
                <w:lang w:val="pl-PL"/>
              </w:rPr>
              <w:t>中</w:t>
            </w:r>
            <w:r>
              <w:rPr>
                <w:rFonts w:ascii="SimSun" w:eastAsia="SimSun" w:hAnsi="SimSun" w:cs="Calibri Light"/>
                <w:color w:val="000000"/>
                <w:sz w:val="16"/>
                <w:szCs w:val="16"/>
                <w:shd w:val="clear" w:color="auto" w:fill="FFFFFF"/>
                <w:lang w:val="pl-PL"/>
              </w:rPr>
              <w:t>华人民共和国公安部</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48E510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Administracja Cyberprzestrzeni Chin</w:t>
            </w:r>
            <w:r>
              <w:rPr>
                <w:rFonts w:ascii="Calibri Light" w:eastAsia="Calibri Light" w:hAnsi="Calibri Light" w:cs="Calibri Light"/>
                <w:color w:val="000000"/>
                <w:sz w:val="16"/>
                <w:szCs w:val="16"/>
                <w:shd w:val="clear" w:color="auto" w:fill="FFFFFF"/>
                <w:lang w:val="pl-PL"/>
              </w:rPr>
              <w:t> </w:t>
            </w:r>
          </w:p>
          <w:p w14:paraId="52C63E5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60" w:history="1">
              <w:r w:rsidR="00484534">
                <w:rPr>
                  <w:rFonts w:ascii="Calibri Light" w:eastAsia="Calibri Light" w:hAnsi="Calibri Light" w:cs="Calibri Light"/>
                  <w:sz w:val="16"/>
                  <w:szCs w:val="16"/>
                  <w:shd w:val="clear" w:color="auto" w:fill="FFFFFF"/>
                  <w:lang w:val="pl-PL"/>
                </w:rPr>
                <w:t>cac.gov.cn</w:t>
              </w:r>
            </w:hyperlink>
            <w:r>
              <w:rPr>
                <w:rFonts w:ascii="Calibri Light" w:eastAsia="Calibri Light" w:hAnsi="Calibri Light" w:cs="Calibri Light"/>
                <w:color w:val="000000"/>
                <w:sz w:val="16"/>
                <w:szCs w:val="16"/>
                <w:shd w:val="clear" w:color="auto" w:fill="FFFFFF"/>
                <w:lang w:val="pl-PL"/>
              </w:rPr>
              <w:t> </w:t>
            </w:r>
          </w:p>
          <w:p w14:paraId="1A53A66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Formularz dostępny </w:t>
            </w:r>
            <w:hyperlink r:id="rId61" w:history="1">
              <w:r w:rsidR="00484534">
                <w:rPr>
                  <w:rFonts w:ascii="Calibri Light" w:eastAsia="Calibri Light" w:hAnsi="Calibri Light" w:cs="Calibri Light"/>
                  <w:sz w:val="16"/>
                  <w:szCs w:val="16"/>
                  <w:shd w:val="clear" w:color="auto" w:fill="FFFFFF"/>
                  <w:lang w:val="pl-PL"/>
                </w:rPr>
                <w:t>online</w:t>
              </w:r>
            </w:hyperlink>
            <w:r>
              <w:rPr>
                <w:rFonts w:ascii="Calibri Light" w:eastAsia="Calibri Light" w:hAnsi="Calibri Light" w:cs="Calibri Light"/>
                <w:color w:val="000000"/>
                <w:sz w:val="16"/>
                <w:szCs w:val="16"/>
                <w:shd w:val="clear" w:color="auto" w:fill="FFFFFF"/>
                <w:lang w:val="pl-PL"/>
              </w:rPr>
              <w:t> </w:t>
            </w:r>
          </w:p>
          <w:p w14:paraId="1623290A"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2" w:history="1">
              <w:r>
                <w:rPr>
                  <w:rFonts w:ascii="Calibri Light" w:eastAsia="Calibri Light" w:hAnsi="Calibri Light" w:cs="Calibri Light"/>
                  <w:sz w:val="16"/>
                  <w:szCs w:val="16"/>
                  <w:shd w:val="clear" w:color="auto" w:fill="FFFFFF"/>
                  <w:lang w:val="pl-PL"/>
                </w:rPr>
                <w:t>Strona Agencji do kontaktu</w:t>
              </w:r>
            </w:hyperlink>
            <w:r w:rsidR="00000000">
              <w:rPr>
                <w:rFonts w:ascii="Calibri Light" w:eastAsia="Calibri Light" w:hAnsi="Calibri Light" w:cs="Calibri Light"/>
                <w:color w:val="000000"/>
                <w:sz w:val="16"/>
                <w:szCs w:val="16"/>
                <w:shd w:val="clear" w:color="auto" w:fill="FFFFFF"/>
                <w:lang w:val="pl-PL"/>
              </w:rPr>
              <w:t xml:space="preserve"> (przewinąć do dołu)</w:t>
            </w:r>
          </w:p>
          <w:p w14:paraId="5DEA2EE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Ministerstwo Przemysłu i Technologii Informatycznych</w:t>
            </w:r>
            <w:r>
              <w:rPr>
                <w:rFonts w:ascii="Calibri Light" w:eastAsia="Calibri Light" w:hAnsi="Calibri Light" w:cs="Calibri Light"/>
                <w:color w:val="000000"/>
                <w:sz w:val="16"/>
                <w:szCs w:val="16"/>
                <w:shd w:val="clear" w:color="auto" w:fill="FFFFFF"/>
                <w:lang w:val="pl-PL"/>
              </w:rPr>
              <w:t> </w:t>
            </w:r>
          </w:p>
          <w:p w14:paraId="7C15948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63" w:history="1">
              <w:r w:rsidR="00484534">
                <w:rPr>
                  <w:rFonts w:ascii="Calibri Light" w:eastAsia="Calibri Light" w:hAnsi="Calibri Light" w:cs="Calibri Light"/>
                  <w:sz w:val="16"/>
                  <w:szCs w:val="16"/>
                  <w:shd w:val="clear" w:color="auto" w:fill="FFFFFF"/>
                  <w:lang w:val="pl-PL"/>
                </w:rPr>
                <w:t>miit.gov.cn</w:t>
              </w:r>
            </w:hyperlink>
            <w:r>
              <w:rPr>
                <w:rFonts w:ascii="Calibri Light" w:eastAsia="Calibri Light" w:hAnsi="Calibri Light" w:cs="Calibri Light"/>
                <w:color w:val="000000"/>
                <w:sz w:val="16"/>
                <w:szCs w:val="16"/>
                <w:shd w:val="clear" w:color="auto" w:fill="FFFFFF"/>
                <w:lang w:val="pl-PL"/>
              </w:rPr>
              <w:t> </w:t>
            </w:r>
          </w:p>
          <w:p w14:paraId="62EFE59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4" w:history="1">
              <w:r>
                <w:rPr>
                  <w:rFonts w:ascii="Calibri Light" w:eastAsia="Calibri Light" w:hAnsi="Calibri Light" w:cs="Calibri Light"/>
                  <w:sz w:val="16"/>
                  <w:szCs w:val="16"/>
                  <w:shd w:val="clear" w:color="auto" w:fill="FFFFFF"/>
                  <w:lang w:val="pl-PL"/>
                </w:rPr>
                <w:t>Strona Agencji do kontaktu</w:t>
              </w:r>
            </w:hyperlink>
            <w:r w:rsidR="00000000">
              <w:rPr>
                <w:rFonts w:ascii="Calibri Light" w:eastAsia="Calibri Light" w:hAnsi="Calibri Light" w:cs="Calibri Light"/>
                <w:color w:val="000000"/>
                <w:sz w:val="16"/>
                <w:szCs w:val="16"/>
                <w:shd w:val="clear" w:color="auto" w:fill="FFFFFF"/>
                <w:lang w:val="pl-PL"/>
              </w:rPr>
              <w:t xml:space="preserve"> </w:t>
            </w:r>
          </w:p>
          <w:p w14:paraId="2848D1D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Ministerstwo Bezpieczeństwa Publicznego</w:t>
            </w:r>
          </w:p>
          <w:p w14:paraId="0CA7E19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www:</w:t>
            </w:r>
            <w:hyperlink r:id="rId65" w:history="1">
              <w:r w:rsidR="00484534">
                <w:rPr>
                  <w:rFonts w:ascii="Calibri Light" w:eastAsia="Calibri Light" w:hAnsi="Calibri Light" w:cs="Calibri Light"/>
                  <w:sz w:val="16"/>
                  <w:szCs w:val="16"/>
                  <w:shd w:val="clear" w:color="auto" w:fill="FFFFFF"/>
                  <w:lang w:val="pl-PL"/>
                </w:rPr>
                <w:t>mps.gov.cn</w:t>
              </w:r>
            </w:hyperlink>
            <w:r>
              <w:rPr>
                <w:rFonts w:ascii="Calibri Light" w:eastAsia="Calibri Light" w:hAnsi="Calibri Light" w:cs="Calibri Light"/>
                <w:color w:val="000000"/>
                <w:sz w:val="16"/>
                <w:szCs w:val="16"/>
                <w:shd w:val="clear" w:color="auto" w:fill="FFFFFF"/>
                <w:lang w:val="pl-PL"/>
              </w:rPr>
              <w:t> </w:t>
            </w:r>
          </w:p>
          <w:p w14:paraId="1F86B46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6" w:history="1">
              <w:r>
                <w:rPr>
                  <w:rFonts w:ascii="Calibri Light" w:eastAsia="Calibri Light" w:hAnsi="Calibri Light" w:cs="Calibri Light"/>
                  <w:sz w:val="16"/>
                  <w:szCs w:val="16"/>
                  <w:shd w:val="clear" w:color="auto" w:fill="FFFFFF"/>
                  <w:lang w:val="pl-PL"/>
                </w:rPr>
                <w:t>Strona Agencji do kontaktu</w:t>
              </w:r>
            </w:hyperlink>
            <w:r w:rsidR="00000000">
              <w:rPr>
                <w:rFonts w:ascii="Calibri Light" w:eastAsia="Calibri Light" w:hAnsi="Calibri Light" w:cs="Calibri Light"/>
                <w:color w:val="000000"/>
                <w:sz w:val="16"/>
                <w:szCs w:val="16"/>
                <w:shd w:val="clear" w:color="auto" w:fill="FFFFFF"/>
                <w:lang w:val="pl-PL"/>
              </w:rPr>
              <w:t xml:space="preserve"> (przewinąć do dołu)</w:t>
            </w:r>
          </w:p>
        </w:tc>
      </w:tr>
      <w:tr w:rsidR="00093EAA" w14:paraId="29F78913"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ED2FBB1"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Czechy</w:t>
            </w:r>
          </w:p>
          <w:p w14:paraId="7F0EB37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2084B0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 xml:space="preserve">Biuro Ochrony Danych Osobowych </w:t>
            </w:r>
          </w:p>
          <w:p w14:paraId="4333213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Úřad pro Ochranu Osobních Údajů (UOOU)</w:t>
            </w: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w:t>
            </w:r>
          </w:p>
          <w:p w14:paraId="1B8CF99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i/>
                <w:iCs/>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A4FF6D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67" w:history="1">
              <w:r w:rsidR="00484534">
                <w:rPr>
                  <w:rFonts w:ascii="Calibri Light" w:eastAsia="Calibri Light" w:hAnsi="Calibri Light" w:cs="Calibri Light"/>
                  <w:sz w:val="16"/>
                  <w:szCs w:val="16"/>
                  <w:shd w:val="clear" w:color="auto" w:fill="FFFFFF"/>
                  <w:lang w:val="pl-PL"/>
                </w:rPr>
                <w:t>uoou.cz</w:t>
              </w:r>
            </w:hyperlink>
            <w:r>
              <w:rPr>
                <w:rFonts w:ascii="Calibri Light" w:eastAsia="Calibri Light" w:hAnsi="Calibri Light" w:cs="Calibri Light"/>
                <w:color w:val="000000"/>
                <w:sz w:val="16"/>
                <w:szCs w:val="16"/>
                <w:shd w:val="clear" w:color="auto" w:fill="FFFFFF"/>
                <w:lang w:val="pl-PL"/>
              </w:rPr>
              <w:t> </w:t>
            </w:r>
          </w:p>
          <w:p w14:paraId="38BC650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68"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2E7D753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69" w:history="1">
              <w:r w:rsidR="00484534">
                <w:rPr>
                  <w:rFonts w:ascii="Calibri Light" w:eastAsia="Calibri Light" w:hAnsi="Calibri Light" w:cs="Calibri Light"/>
                  <w:sz w:val="16"/>
                  <w:szCs w:val="16"/>
                  <w:shd w:val="clear" w:color="auto" w:fill="FFFFFF"/>
                  <w:lang w:val="pl-PL"/>
                </w:rPr>
                <w:t>posta@uoou.cz</w:t>
              </w:r>
            </w:hyperlink>
            <w:r>
              <w:rPr>
                <w:rFonts w:ascii="Calibri Light" w:eastAsia="Calibri Light" w:hAnsi="Calibri Light" w:cs="Calibri Light"/>
                <w:color w:val="000000"/>
                <w:sz w:val="16"/>
                <w:szCs w:val="16"/>
                <w:shd w:val="clear" w:color="auto" w:fill="FFFFFF"/>
                <w:lang w:val="pl-PL"/>
              </w:rPr>
              <w:t> </w:t>
            </w:r>
          </w:p>
          <w:p w14:paraId="1E07BD5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0" w:history="1">
              <w:r>
                <w:rPr>
                  <w:rFonts w:ascii="Calibri Light" w:eastAsia="Calibri Light" w:hAnsi="Calibri Light" w:cs="Calibri Light"/>
                  <w:sz w:val="16"/>
                  <w:szCs w:val="16"/>
                  <w:shd w:val="clear" w:color="auto" w:fill="FFFFFF"/>
                  <w:lang w:val="pl-PL"/>
                </w:rPr>
                <w:t>Strona Agencji do kontaktu</w:t>
              </w:r>
            </w:hyperlink>
          </w:p>
        </w:tc>
      </w:tr>
      <w:tr w:rsidR="00093EAA" w14:paraId="0A87E33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85268E9"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Francja</w:t>
            </w:r>
          </w:p>
          <w:p w14:paraId="2C8F5F4E"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347F0B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Krajowa Komisja ds. Ochrony Danych</w:t>
            </w:r>
            <w:r>
              <w:rPr>
                <w:rFonts w:ascii="Calibri Light" w:eastAsia="Calibri Light" w:hAnsi="Calibri Light" w:cs="Calibri Light"/>
                <w:color w:val="000000"/>
                <w:sz w:val="16"/>
                <w:szCs w:val="16"/>
                <w:lang w:val="pl-PL"/>
              </w:rPr>
              <w:t xml:space="preserve"> </w:t>
            </w:r>
          </w:p>
          <w:p w14:paraId="49E9FA2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Commission Nationale de l’Informatique et des Libertés (CNIL)</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02EEFC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71" w:history="1">
              <w:r w:rsidR="00484534">
                <w:rPr>
                  <w:rFonts w:ascii="Calibri Light" w:eastAsia="Calibri Light" w:hAnsi="Calibri Light" w:cs="Calibri Light"/>
                  <w:sz w:val="16"/>
                  <w:szCs w:val="16"/>
                  <w:shd w:val="clear" w:color="auto" w:fill="FFFFFF"/>
                  <w:lang w:val="pl-PL"/>
                </w:rPr>
                <w:t>cnil.fr</w:t>
              </w:r>
            </w:hyperlink>
            <w:r>
              <w:rPr>
                <w:rFonts w:ascii="Calibri Light" w:eastAsia="Calibri Light" w:hAnsi="Calibri Light" w:cs="Calibri Light"/>
                <w:color w:val="000000"/>
                <w:sz w:val="16"/>
                <w:szCs w:val="16"/>
                <w:shd w:val="clear" w:color="auto" w:fill="FFFFFF"/>
                <w:lang w:val="pl-PL"/>
              </w:rPr>
              <w:t> </w:t>
            </w:r>
          </w:p>
          <w:p w14:paraId="13B0986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2"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78D47B37"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3" w:history="1">
              <w:r>
                <w:rPr>
                  <w:rFonts w:ascii="Calibri Light" w:eastAsia="Calibri Light" w:hAnsi="Calibri Light" w:cs="Calibri Light"/>
                  <w:sz w:val="16"/>
                  <w:szCs w:val="16"/>
                  <w:shd w:val="clear" w:color="auto" w:fill="FFFFFF"/>
                  <w:lang w:val="pl-PL"/>
                </w:rPr>
                <w:t>Strona Agencji do kontaktu</w:t>
              </w:r>
            </w:hyperlink>
          </w:p>
        </w:tc>
      </w:tr>
      <w:tr w:rsidR="00093EAA" w14:paraId="79BFF523"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1A24A719"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Niemcy</w:t>
            </w:r>
          </w:p>
          <w:p w14:paraId="0B2B3610"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3C5BE5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lastRenderedPageBreak/>
              <w:t xml:space="preserve">Federalny Komisarz ds. Ochrony Danych </w:t>
            </w:r>
            <w:r>
              <w:rPr>
                <w:rFonts w:ascii="Calibri Light" w:eastAsia="Calibri Light" w:hAnsi="Calibri Light" w:cs="Calibri Light"/>
                <w:color w:val="000000"/>
                <w:sz w:val="16"/>
                <w:szCs w:val="16"/>
                <w:shd w:val="clear" w:color="auto" w:fill="FFFFFF"/>
                <w:lang w:val="pl-PL"/>
              </w:rPr>
              <w:lastRenderedPageBreak/>
              <w:t>i Swobodnego Dostępu do Informacji</w:t>
            </w:r>
          </w:p>
          <w:p w14:paraId="2423976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lang w:val="pl-PL"/>
              </w:rPr>
              <w:t> </w:t>
            </w: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Bundesbeauftragter für den Datenschutz und die Informationsfreiheit (BfDI)</w:t>
            </w:r>
            <w:r>
              <w:rPr>
                <w:rFonts w:ascii="Calibri Light" w:eastAsia="Calibri Light" w:hAnsi="Calibri Light" w:cs="Calibri Light"/>
                <w:color w:val="000000"/>
                <w:sz w:val="16"/>
                <w:szCs w:val="16"/>
                <w:shd w:val="clear" w:color="auto" w:fill="FFFFFF"/>
                <w:lang w:val="pl-PL"/>
              </w:rPr>
              <w:t>)</w:t>
            </w:r>
          </w:p>
          <w:p w14:paraId="0473F9B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03F131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lastRenderedPageBreak/>
              <w:t xml:space="preserve">www: </w:t>
            </w:r>
            <w:hyperlink r:id="rId74" w:history="1">
              <w:r w:rsidR="00484534">
                <w:rPr>
                  <w:rFonts w:ascii="Calibri Light" w:eastAsia="Calibri Light" w:hAnsi="Calibri Light" w:cs="Calibri Light"/>
                  <w:sz w:val="16"/>
                  <w:szCs w:val="16"/>
                  <w:shd w:val="clear" w:color="auto" w:fill="FFFFFF"/>
                  <w:lang w:val="pl-PL"/>
                </w:rPr>
                <w:t>bfdi.bund.de</w:t>
              </w:r>
            </w:hyperlink>
            <w:r>
              <w:rPr>
                <w:rFonts w:ascii="Calibri Light" w:eastAsia="Calibri Light" w:hAnsi="Calibri Light" w:cs="Calibri Light"/>
                <w:color w:val="000000"/>
                <w:sz w:val="16"/>
                <w:szCs w:val="16"/>
                <w:shd w:val="clear" w:color="auto" w:fill="FFFFFF"/>
                <w:lang w:val="pl-PL"/>
              </w:rPr>
              <w:t> </w:t>
            </w:r>
          </w:p>
          <w:p w14:paraId="3ECCCCCC"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5"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51D98DC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76" w:history="1">
              <w:r w:rsidR="00484534">
                <w:rPr>
                  <w:rFonts w:ascii="Calibri Light" w:eastAsia="Calibri Light" w:hAnsi="Calibri Light" w:cs="Calibri Light"/>
                  <w:sz w:val="16"/>
                  <w:szCs w:val="16"/>
                  <w:shd w:val="clear" w:color="auto" w:fill="FFFFFF"/>
                  <w:lang w:val="pl-PL"/>
                </w:rPr>
                <w:t>poststelle@bfdi.bund.de</w:t>
              </w:r>
            </w:hyperlink>
            <w:r>
              <w:rPr>
                <w:rFonts w:ascii="Calibri Light" w:eastAsia="Calibri Light" w:hAnsi="Calibri Light" w:cs="Calibri Light"/>
                <w:color w:val="000000"/>
                <w:sz w:val="16"/>
                <w:szCs w:val="16"/>
                <w:shd w:val="clear" w:color="auto" w:fill="FFFFFF"/>
                <w:lang w:val="pl-PL"/>
              </w:rPr>
              <w:t> </w:t>
            </w:r>
          </w:p>
          <w:p w14:paraId="22217CD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77" w:history="1">
              <w:r>
                <w:rPr>
                  <w:rFonts w:ascii="Calibri Light" w:eastAsia="Calibri Light" w:hAnsi="Calibri Light" w:cs="Calibri Light"/>
                  <w:sz w:val="16"/>
                  <w:szCs w:val="16"/>
                  <w:shd w:val="clear" w:color="auto" w:fill="FFFFFF"/>
                  <w:lang w:val="pl-PL"/>
                </w:rPr>
                <w:t>Strona Agencji do kontaktu</w:t>
              </w:r>
            </w:hyperlink>
          </w:p>
        </w:tc>
      </w:tr>
      <w:tr w:rsidR="00093EAA" w14:paraId="7737EE87"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42C2B29"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lastRenderedPageBreak/>
              <w:t>Hongkong</w:t>
            </w:r>
          </w:p>
          <w:p w14:paraId="3D80B004"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CED676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Biuro Komisarza ds. Danych Osobowych i Prywatności</w:t>
            </w:r>
            <w:r>
              <w:rPr>
                <w:rFonts w:ascii="Calibri Light" w:eastAsia="Calibri Light" w:hAnsi="Calibri Light" w:cs="Calibri Light"/>
                <w:color w:val="000000"/>
                <w:sz w:val="16"/>
                <w:szCs w:val="16"/>
                <w:lang w:val="pl-PL"/>
              </w:rPr>
              <w:t xml:space="preserve"> </w:t>
            </w:r>
          </w:p>
          <w:p w14:paraId="0AA51EC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MS Mincho" w:eastAsia="MS Mincho" w:hAnsi="MS Mincho" w:cs="Calibri Light"/>
                <w:i/>
                <w:iCs/>
                <w:color w:val="000000"/>
                <w:sz w:val="16"/>
                <w:szCs w:val="16"/>
                <w:shd w:val="clear" w:color="auto" w:fill="FFFFFF"/>
                <w:lang w:val="pl-PL"/>
              </w:rPr>
              <w:t>個人資料私隱專員公署</w:t>
            </w:r>
            <w:r>
              <w:rPr>
                <w:rFonts w:ascii="Calibri Light" w:eastAsia="Calibri Light" w:hAnsi="Calibri Light" w:cs="Calibri Light"/>
                <w:color w:val="000000"/>
                <w:sz w:val="16"/>
                <w:szCs w:val="16"/>
                <w:shd w:val="clear" w:color="auto" w:fill="FFFFFF"/>
                <w:lang w:val="pl-PL"/>
              </w:rPr>
              <w:t>)</w:t>
            </w:r>
          </w:p>
          <w:p w14:paraId="7B9BA1B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C98FF3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78" w:history="1">
              <w:r w:rsidR="00484534">
                <w:rPr>
                  <w:rFonts w:ascii="Calibri Light" w:eastAsia="Calibri Light" w:hAnsi="Calibri Light" w:cs="Calibri Light"/>
                  <w:sz w:val="16"/>
                  <w:szCs w:val="16"/>
                  <w:shd w:val="clear" w:color="auto" w:fill="FFFFFF"/>
                  <w:lang w:val="pl-PL"/>
                </w:rPr>
                <w:t>pcpd.org.hk</w:t>
              </w:r>
            </w:hyperlink>
            <w:r>
              <w:rPr>
                <w:rFonts w:ascii="Calibri Light" w:eastAsia="Calibri Light" w:hAnsi="Calibri Light" w:cs="Calibri Light"/>
                <w:color w:val="000000"/>
                <w:sz w:val="16"/>
                <w:szCs w:val="16"/>
                <w:shd w:val="clear" w:color="auto" w:fill="FFFFFF"/>
                <w:lang w:val="pl-PL"/>
              </w:rPr>
              <w:t> </w:t>
            </w:r>
          </w:p>
          <w:p w14:paraId="3483D14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79" w:history="1">
              <w:r w:rsidR="00484534">
                <w:rPr>
                  <w:rFonts w:ascii="Calibri Light" w:eastAsia="Calibri Light" w:hAnsi="Calibri Light" w:cs="Calibri Light"/>
                  <w:sz w:val="16"/>
                  <w:szCs w:val="16"/>
                  <w:shd w:val="clear" w:color="auto" w:fill="FFFFFF"/>
                  <w:lang w:val="pl-PL"/>
                </w:rPr>
                <w:t>communications@pcpd.org.hk</w:t>
              </w:r>
            </w:hyperlink>
            <w:r>
              <w:rPr>
                <w:rFonts w:ascii="Calibri Light" w:eastAsia="Calibri Light" w:hAnsi="Calibri Light" w:cs="Calibri Light"/>
                <w:color w:val="000000"/>
                <w:sz w:val="16"/>
                <w:szCs w:val="16"/>
                <w:shd w:val="clear" w:color="auto" w:fill="FFFFFF"/>
                <w:lang w:val="pl-PL"/>
              </w:rPr>
              <w:t> </w:t>
            </w:r>
          </w:p>
          <w:p w14:paraId="4001352A"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0" w:history="1">
              <w:r>
                <w:rPr>
                  <w:rFonts w:ascii="Calibri Light" w:eastAsia="Calibri Light" w:hAnsi="Calibri Light" w:cs="Calibri Light"/>
                  <w:sz w:val="16"/>
                  <w:szCs w:val="16"/>
                  <w:shd w:val="clear" w:color="auto" w:fill="FFFFFF"/>
                  <w:lang w:val="pl-PL"/>
                </w:rPr>
                <w:t>Strona Agencji do kontaktu</w:t>
              </w:r>
            </w:hyperlink>
          </w:p>
          <w:p w14:paraId="09615CF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r>
      <w:tr w:rsidR="00093EAA" w14:paraId="4A92DF81"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37C6B4D8"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Węgry</w:t>
            </w:r>
          </w:p>
          <w:p w14:paraId="5D14896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7E8F4F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Węgierski Krajowy Organ Ochrony Danych i Swobody Informacji</w:t>
            </w:r>
            <w:r>
              <w:rPr>
                <w:rFonts w:ascii="Calibri Light" w:eastAsia="Calibri Light" w:hAnsi="Calibri Light" w:cs="Calibri Light"/>
                <w:color w:val="000000"/>
                <w:sz w:val="16"/>
                <w:szCs w:val="16"/>
                <w:lang w:val="pl-PL"/>
              </w:rPr>
              <w:t xml:space="preserve"> </w:t>
            </w:r>
          </w:p>
          <w:p w14:paraId="3F0A5D7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Nemzeti Adatvédelmi és Információszabadság Hatóság (NAIH)</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BB00E2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81" w:history="1">
              <w:r w:rsidR="00484534">
                <w:rPr>
                  <w:rFonts w:ascii="Calibri Light" w:eastAsia="Calibri Light" w:hAnsi="Calibri Light" w:cs="Calibri Light"/>
                  <w:sz w:val="16"/>
                  <w:szCs w:val="16"/>
                  <w:shd w:val="clear" w:color="auto" w:fill="FFFFFF"/>
                  <w:lang w:val="pl-PL"/>
                </w:rPr>
                <w:t>naih.hu</w:t>
              </w:r>
            </w:hyperlink>
            <w:r>
              <w:rPr>
                <w:rFonts w:ascii="Calibri Light" w:eastAsia="Calibri Light" w:hAnsi="Calibri Light" w:cs="Calibri Light"/>
                <w:color w:val="000000"/>
                <w:sz w:val="16"/>
                <w:szCs w:val="16"/>
                <w:shd w:val="clear" w:color="auto" w:fill="FFFFFF"/>
                <w:lang w:val="pl-PL"/>
              </w:rPr>
              <w:t> </w:t>
            </w:r>
          </w:p>
          <w:p w14:paraId="7C1A9313"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2"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22893B9C"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83" w:history="1">
              <w:r w:rsidR="00484534">
                <w:rPr>
                  <w:rFonts w:ascii="Calibri Light" w:eastAsia="Calibri Light" w:hAnsi="Calibri Light" w:cs="Calibri Light"/>
                  <w:sz w:val="16"/>
                  <w:szCs w:val="16"/>
                  <w:shd w:val="clear" w:color="auto" w:fill="FFFFFF"/>
                  <w:lang w:val="pl-PL"/>
                </w:rPr>
                <w:t>ugyfelszolgalat@naih.hu</w:t>
              </w:r>
            </w:hyperlink>
            <w:r>
              <w:rPr>
                <w:rFonts w:ascii="Calibri Light" w:eastAsia="Calibri Light" w:hAnsi="Calibri Light" w:cs="Calibri Light"/>
                <w:color w:val="000000"/>
                <w:sz w:val="16"/>
                <w:szCs w:val="16"/>
                <w:shd w:val="clear" w:color="auto" w:fill="FFFFFF"/>
                <w:lang w:val="pl-PL"/>
              </w:rPr>
              <w:t> </w:t>
            </w:r>
          </w:p>
          <w:p w14:paraId="05C0A55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4" w:history="1">
              <w:r>
                <w:rPr>
                  <w:rFonts w:ascii="Calibri Light" w:eastAsia="Calibri Light" w:hAnsi="Calibri Light" w:cs="Calibri Light"/>
                  <w:sz w:val="16"/>
                  <w:szCs w:val="16"/>
                  <w:shd w:val="clear" w:color="auto" w:fill="FFFFFF"/>
                  <w:lang w:val="pl-PL"/>
                </w:rPr>
                <w:t>Strona Agencji do kontaktu</w:t>
              </w:r>
            </w:hyperlink>
          </w:p>
        </w:tc>
      </w:tr>
      <w:tr w:rsidR="00093EAA" w14:paraId="511CB23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F9531D9"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Włochy</w:t>
            </w:r>
          </w:p>
          <w:p w14:paraId="19A657CE"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D834AFC"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Organ Ochrony Danych</w:t>
            </w:r>
            <w:r>
              <w:rPr>
                <w:rFonts w:ascii="Calibri Light" w:eastAsia="Calibri Light" w:hAnsi="Calibri Light" w:cs="Calibri Light"/>
                <w:color w:val="000000"/>
                <w:sz w:val="16"/>
                <w:szCs w:val="16"/>
                <w:lang w:val="pl-PL"/>
              </w:rPr>
              <w:t xml:space="preserve"> </w:t>
            </w:r>
          </w:p>
          <w:p w14:paraId="50E0748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Garante per la Protezione dei Dati Personali</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DE2FD6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85" w:history="1">
              <w:r w:rsidR="00484534">
                <w:rPr>
                  <w:rFonts w:ascii="Calibri Light" w:eastAsia="Calibri Light" w:hAnsi="Calibri Light" w:cs="Calibri Light"/>
                  <w:sz w:val="16"/>
                  <w:szCs w:val="16"/>
                  <w:shd w:val="clear" w:color="auto" w:fill="FFFFFF"/>
                  <w:lang w:val="pl-PL"/>
                </w:rPr>
                <w:t>garanteprivacy.it</w:t>
              </w:r>
            </w:hyperlink>
            <w:r>
              <w:rPr>
                <w:rFonts w:ascii="Calibri Light" w:eastAsia="Calibri Light" w:hAnsi="Calibri Light" w:cs="Calibri Light"/>
                <w:color w:val="000000"/>
                <w:sz w:val="16"/>
                <w:szCs w:val="16"/>
                <w:shd w:val="clear" w:color="auto" w:fill="FFFFFF"/>
                <w:lang w:val="pl-PL"/>
              </w:rPr>
              <w:t> </w:t>
            </w:r>
          </w:p>
          <w:p w14:paraId="181FAE7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6"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1274A32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87" w:history="1">
              <w:r w:rsidR="00484534">
                <w:rPr>
                  <w:rFonts w:ascii="Calibri Light" w:eastAsia="Calibri Light" w:hAnsi="Calibri Light" w:cs="Calibri Light"/>
                  <w:sz w:val="16"/>
                  <w:szCs w:val="16"/>
                  <w:shd w:val="clear" w:color="auto" w:fill="FFFFFF"/>
                  <w:lang w:val="pl-PL"/>
                </w:rPr>
                <w:t>protocollo@gpdp.it</w:t>
              </w:r>
            </w:hyperlink>
            <w:r>
              <w:rPr>
                <w:rFonts w:ascii="Calibri Light" w:eastAsia="Calibri Light" w:hAnsi="Calibri Light" w:cs="Calibri Light"/>
                <w:color w:val="000000"/>
                <w:sz w:val="16"/>
                <w:szCs w:val="16"/>
                <w:shd w:val="clear" w:color="auto" w:fill="FFFFFF"/>
                <w:lang w:val="pl-PL"/>
              </w:rPr>
              <w:t xml:space="preserve">; </w:t>
            </w:r>
            <w:hyperlink r:id="rId88" w:history="1">
              <w:r w:rsidR="00484534">
                <w:rPr>
                  <w:rFonts w:ascii="Calibri Light" w:eastAsia="Calibri Light" w:hAnsi="Calibri Light" w:cs="Calibri Light"/>
                  <w:sz w:val="16"/>
                  <w:szCs w:val="16"/>
                  <w:shd w:val="clear" w:color="auto" w:fill="FFFFFF"/>
                  <w:lang w:val="pl-PL"/>
                </w:rPr>
                <w:t>urp@gpdp.it</w:t>
              </w:r>
            </w:hyperlink>
            <w:r>
              <w:rPr>
                <w:rFonts w:ascii="Calibri Light" w:eastAsia="Calibri Light" w:hAnsi="Calibri Light" w:cs="Calibri Light"/>
                <w:color w:val="000000"/>
                <w:sz w:val="16"/>
                <w:szCs w:val="16"/>
                <w:shd w:val="clear" w:color="auto" w:fill="FFFFFF"/>
                <w:lang w:val="pl-PL"/>
              </w:rPr>
              <w:t> </w:t>
            </w:r>
          </w:p>
          <w:p w14:paraId="1FA3270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89" w:history="1">
              <w:r>
                <w:rPr>
                  <w:rFonts w:ascii="Calibri Light" w:eastAsia="Calibri Light" w:hAnsi="Calibri Light" w:cs="Calibri Light"/>
                  <w:sz w:val="16"/>
                  <w:szCs w:val="16"/>
                  <w:shd w:val="clear" w:color="auto" w:fill="FFFFFF"/>
                  <w:lang w:val="pl-PL"/>
                </w:rPr>
                <w:t>Strona Agencji do kontaktu</w:t>
              </w:r>
            </w:hyperlink>
          </w:p>
        </w:tc>
      </w:tr>
      <w:tr w:rsidR="00093EAA" w14:paraId="41EF9DD5"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4EE1284"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Japonia</w:t>
            </w:r>
          </w:p>
          <w:p w14:paraId="4C493BAD"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0834101" w14:textId="754BD7F1"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Komisja ds. Ochrony Danych Osobowych</w:t>
            </w:r>
            <w:r w:rsidR="006D4DCB">
              <w:rPr>
                <w:rFonts w:ascii="Calibri Light" w:eastAsia="Calibri Light" w:hAnsi="Calibri Light" w:cs="Calibri Light"/>
                <w:color w:val="000000"/>
                <w:sz w:val="16"/>
                <w:szCs w:val="16"/>
                <w:shd w:val="clear" w:color="auto" w:fill="FFFFFF"/>
                <w:lang w:val="pl-PL"/>
              </w:rPr>
              <w:t xml:space="preserve"> </w:t>
            </w:r>
          </w:p>
          <w:p w14:paraId="36617F1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MS Mincho" w:eastAsia="MS Mincho" w:hAnsi="MS Mincho" w:cs="Calibri Light"/>
                <w:i/>
                <w:iCs/>
                <w:color w:val="000000"/>
                <w:sz w:val="16"/>
                <w:szCs w:val="16"/>
                <w:shd w:val="clear" w:color="auto" w:fill="FFFFFF"/>
                <w:lang w:val="pl-PL"/>
              </w:rPr>
              <w:t>個人情報保護委員会</w:t>
            </w:r>
            <w:r>
              <w:rPr>
                <w:rFonts w:ascii="Calibri Light" w:eastAsia="Calibri Light" w:hAnsi="Calibri Light" w:cs="Calibri Light"/>
                <w:color w:val="000000"/>
                <w:sz w:val="16"/>
                <w:szCs w:val="16"/>
                <w:shd w:val="clear" w:color="auto" w:fill="FFFFFF"/>
                <w:lang w:val="pl-PL"/>
              </w:rPr>
              <w:t>)</w:t>
            </w:r>
          </w:p>
          <w:p w14:paraId="5555198D"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CC216A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90" w:history="1">
              <w:r w:rsidR="00484534">
                <w:rPr>
                  <w:rFonts w:ascii="Calibri Light" w:eastAsia="Calibri Light" w:hAnsi="Calibri Light" w:cs="Calibri Light"/>
                  <w:sz w:val="16"/>
                  <w:szCs w:val="16"/>
                  <w:shd w:val="clear" w:color="auto" w:fill="FFFFFF"/>
                  <w:lang w:val="pl-PL"/>
                </w:rPr>
                <w:t>ppc.go.jp</w:t>
              </w:r>
            </w:hyperlink>
            <w:r>
              <w:rPr>
                <w:rFonts w:ascii="Calibri Light" w:eastAsia="Calibri Light" w:hAnsi="Calibri Light" w:cs="Calibri Light"/>
                <w:color w:val="000000"/>
                <w:sz w:val="16"/>
                <w:szCs w:val="16"/>
                <w:shd w:val="clear" w:color="auto" w:fill="FFFFFF"/>
                <w:lang w:val="pl-PL"/>
              </w:rPr>
              <w:t> </w:t>
            </w:r>
          </w:p>
          <w:p w14:paraId="7CEBFC1A"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1"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04335FD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2" w:history="1">
              <w:r>
                <w:rPr>
                  <w:rFonts w:ascii="Calibri Light" w:eastAsia="Calibri Light" w:hAnsi="Calibri Light" w:cs="Calibri Light"/>
                  <w:sz w:val="16"/>
                  <w:szCs w:val="16"/>
                  <w:shd w:val="clear" w:color="auto" w:fill="FFFFFF"/>
                  <w:lang w:val="pl-PL"/>
                </w:rPr>
                <w:t>Strona Agencji do kontaktu</w:t>
              </w:r>
            </w:hyperlink>
          </w:p>
        </w:tc>
      </w:tr>
      <w:tr w:rsidR="00093EAA" w14:paraId="2A9FDE1F"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086C41B"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Meksyk</w:t>
            </w:r>
          </w:p>
          <w:p w14:paraId="6D1DFD79"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291F79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Krajowy Instytut ds. Przejrzystości, Dostępu do Informacji i Ochrony Danych Osobowych</w:t>
            </w:r>
            <w:r>
              <w:rPr>
                <w:rFonts w:ascii="Calibri Light" w:eastAsia="Calibri Light" w:hAnsi="Calibri Light" w:cs="Calibri Light"/>
                <w:color w:val="000000"/>
                <w:sz w:val="16"/>
                <w:szCs w:val="16"/>
                <w:lang w:val="pl-PL"/>
              </w:rPr>
              <w:t xml:space="preserve"> </w:t>
            </w:r>
          </w:p>
          <w:p w14:paraId="24D4B77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Instituto Nacional de Transparencia, Acceso a la Información y Protección de Datos Personales (INAI)</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F8F5F5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93" w:history="1">
              <w:r w:rsidR="00484534">
                <w:rPr>
                  <w:rFonts w:ascii="Calibri Light" w:eastAsia="Calibri Light" w:hAnsi="Calibri Light" w:cs="Calibri Light"/>
                  <w:sz w:val="16"/>
                  <w:szCs w:val="16"/>
                  <w:shd w:val="clear" w:color="auto" w:fill="FFFFFF"/>
                  <w:lang w:val="pl-PL"/>
                </w:rPr>
                <w:t>home.inai.org.mx/</w:t>
              </w:r>
            </w:hyperlink>
            <w:r>
              <w:rPr>
                <w:rFonts w:ascii="Calibri Light" w:eastAsia="Calibri Light" w:hAnsi="Calibri Light" w:cs="Calibri Light"/>
                <w:color w:val="000000"/>
                <w:sz w:val="16"/>
                <w:szCs w:val="16"/>
                <w:shd w:val="clear" w:color="auto" w:fill="FFFFFF"/>
                <w:lang w:val="pl-PL"/>
              </w:rPr>
              <w:t> </w:t>
            </w:r>
          </w:p>
          <w:p w14:paraId="0A498A4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94" w:history="1">
              <w:r w:rsidR="00484534">
                <w:rPr>
                  <w:rFonts w:ascii="Calibri Light" w:eastAsia="Calibri Light" w:hAnsi="Calibri Light" w:cs="Calibri Light"/>
                  <w:sz w:val="16"/>
                  <w:szCs w:val="16"/>
                  <w:shd w:val="clear" w:color="auto" w:fill="FFFFFF"/>
                  <w:lang w:val="pl-PL"/>
                </w:rPr>
                <w:t>atencion@inai.org.mx</w:t>
              </w:r>
            </w:hyperlink>
            <w:r>
              <w:rPr>
                <w:rFonts w:ascii="Calibri Light" w:eastAsia="Calibri Light" w:hAnsi="Calibri Light" w:cs="Calibri Light"/>
                <w:color w:val="000000"/>
                <w:sz w:val="16"/>
                <w:szCs w:val="16"/>
                <w:shd w:val="clear" w:color="auto" w:fill="FFFFFF"/>
                <w:lang w:val="pl-PL"/>
              </w:rPr>
              <w:t> </w:t>
            </w:r>
          </w:p>
          <w:p w14:paraId="4249F74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5" w:history="1">
              <w:r>
                <w:rPr>
                  <w:rFonts w:ascii="Calibri Light" w:eastAsia="Calibri Light" w:hAnsi="Calibri Light" w:cs="Calibri Light"/>
                  <w:sz w:val="16"/>
                  <w:szCs w:val="16"/>
                  <w:shd w:val="clear" w:color="auto" w:fill="FFFFFF"/>
                  <w:lang w:val="pl-PL"/>
                </w:rPr>
                <w:t>Strona Agencji do kontaktu</w:t>
              </w:r>
            </w:hyperlink>
          </w:p>
        </w:tc>
      </w:tr>
      <w:tr w:rsidR="00093EAA" w14:paraId="448F9667"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2190CC0"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r>
              <w:rPr>
                <w:rFonts w:ascii="Calibri Light" w:eastAsia="Calibri Light" w:hAnsi="Calibri Light" w:cs="Calibri Light"/>
                <w:color w:val="000000"/>
                <w:sz w:val="16"/>
                <w:szCs w:val="16"/>
                <w:shd w:val="clear" w:color="auto" w:fill="FFFFFF"/>
                <w:lang w:val="pl-PL"/>
              </w:rPr>
              <w:t>Maroko</w:t>
            </w:r>
          </w:p>
          <w:p w14:paraId="260AF226"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CF871D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Krajowa Komisja ds. Ochrony Danych Osobowych </w:t>
            </w:r>
          </w:p>
          <w:p w14:paraId="3233733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Commission Nationale de Contrôle de la Protection des Données à Caractère Personnel</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AD7A3F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96" w:history="1">
              <w:r w:rsidR="00484534">
                <w:rPr>
                  <w:rFonts w:ascii="Calibri Light" w:eastAsia="Calibri Light" w:hAnsi="Calibri Light" w:cs="Calibri Light"/>
                  <w:sz w:val="16"/>
                  <w:szCs w:val="16"/>
                  <w:shd w:val="clear" w:color="auto" w:fill="FFFFFF"/>
                  <w:lang w:val="pl-PL"/>
                </w:rPr>
                <w:t>cndp.ma</w:t>
              </w:r>
            </w:hyperlink>
            <w:r>
              <w:rPr>
                <w:rFonts w:ascii="Calibri Light" w:eastAsia="Calibri Light" w:hAnsi="Calibri Light" w:cs="Calibri Light"/>
                <w:color w:val="000000"/>
                <w:sz w:val="16"/>
                <w:szCs w:val="16"/>
                <w:shd w:val="clear" w:color="auto" w:fill="FFFFFF"/>
                <w:lang w:val="pl-PL"/>
              </w:rPr>
              <w:t> </w:t>
            </w:r>
          </w:p>
          <w:p w14:paraId="3DBB757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97" w:history="1">
              <w:r w:rsidR="00484534">
                <w:rPr>
                  <w:rFonts w:ascii="Calibri Light" w:eastAsia="Calibri Light" w:hAnsi="Calibri Light" w:cs="Calibri Light"/>
                  <w:sz w:val="16"/>
                  <w:szCs w:val="16"/>
                  <w:shd w:val="clear" w:color="auto" w:fill="FFFFFF"/>
                  <w:lang w:val="pl-PL"/>
                </w:rPr>
                <w:t>contact@cndp.ma</w:t>
              </w:r>
            </w:hyperlink>
            <w:r>
              <w:rPr>
                <w:rFonts w:ascii="Calibri Light" w:eastAsia="Calibri Light" w:hAnsi="Calibri Light" w:cs="Calibri Light"/>
                <w:color w:val="000000"/>
                <w:sz w:val="16"/>
                <w:szCs w:val="16"/>
                <w:shd w:val="clear" w:color="auto" w:fill="FFFFFF"/>
                <w:lang w:val="pl-PL"/>
              </w:rPr>
              <w:t> </w:t>
            </w:r>
          </w:p>
          <w:p w14:paraId="5B96D5A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98" w:history="1">
              <w:r>
                <w:rPr>
                  <w:rFonts w:ascii="Calibri Light" w:eastAsia="Calibri Light" w:hAnsi="Calibri Light" w:cs="Calibri Light"/>
                  <w:sz w:val="16"/>
                  <w:szCs w:val="16"/>
                  <w:shd w:val="clear" w:color="auto" w:fill="FFFFFF"/>
                  <w:lang w:val="pl-PL"/>
                </w:rPr>
                <w:t>Strona Agencji do kontaktu</w:t>
              </w:r>
            </w:hyperlink>
          </w:p>
        </w:tc>
      </w:tr>
      <w:tr w:rsidR="00093EAA" w14:paraId="42C56FDD"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389B75F"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Holandia</w:t>
            </w:r>
          </w:p>
          <w:p w14:paraId="654C9C10"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70C08E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Organ Ochrony Danych</w:t>
            </w:r>
            <w:r>
              <w:rPr>
                <w:rFonts w:ascii="Calibri Light" w:eastAsia="Calibri Light" w:hAnsi="Calibri Light" w:cs="Calibri Light"/>
                <w:color w:val="000000"/>
                <w:sz w:val="16"/>
                <w:szCs w:val="16"/>
                <w:lang w:val="pl-PL"/>
              </w:rPr>
              <w:t xml:space="preserve"> </w:t>
            </w:r>
          </w:p>
          <w:p w14:paraId="33BD44E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Autoriteit Persoonsgegevens</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7F092F5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99" w:history="1">
              <w:r w:rsidR="00484534">
                <w:rPr>
                  <w:rFonts w:ascii="Calibri Light" w:eastAsia="Calibri Light" w:hAnsi="Calibri Light" w:cs="Calibri Light"/>
                  <w:sz w:val="16"/>
                  <w:szCs w:val="16"/>
                  <w:shd w:val="clear" w:color="auto" w:fill="FFFFFF"/>
                  <w:lang w:val="pl-PL"/>
                </w:rPr>
                <w:t>autoriteitpersoonsgegevens.nl</w:t>
              </w:r>
            </w:hyperlink>
            <w:r>
              <w:rPr>
                <w:rFonts w:ascii="Calibri Light" w:eastAsia="Calibri Light" w:hAnsi="Calibri Light" w:cs="Calibri Light"/>
                <w:color w:val="000000"/>
                <w:sz w:val="16"/>
                <w:szCs w:val="16"/>
                <w:shd w:val="clear" w:color="auto" w:fill="FFFFFF"/>
                <w:lang w:val="pl-PL"/>
              </w:rPr>
              <w:t> </w:t>
            </w:r>
          </w:p>
          <w:p w14:paraId="1E6A7CF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0"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7647FD1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1" w:history="1">
              <w:r>
                <w:rPr>
                  <w:rFonts w:ascii="Calibri Light" w:eastAsia="Calibri Light" w:hAnsi="Calibri Light" w:cs="Calibri Light"/>
                  <w:sz w:val="16"/>
                  <w:szCs w:val="16"/>
                  <w:shd w:val="clear" w:color="auto" w:fill="FFFFFF"/>
                  <w:lang w:val="pl-PL"/>
                </w:rPr>
                <w:t>Strona Agencji do kontaktu</w:t>
              </w:r>
            </w:hyperlink>
          </w:p>
        </w:tc>
      </w:tr>
      <w:tr w:rsidR="00093EAA" w14:paraId="55A35F9B"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B614BBA"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Singapur</w:t>
            </w:r>
          </w:p>
          <w:p w14:paraId="4EA2DB43"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8C2781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Komisja ds. Ochrony Danych Osobowych (Personal Data Protection Commission, PDPC)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78734D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02" w:history="1">
              <w:r w:rsidR="00484534">
                <w:rPr>
                  <w:rFonts w:ascii="Calibri Light" w:eastAsia="Calibri Light" w:hAnsi="Calibri Light" w:cs="Calibri Light"/>
                  <w:sz w:val="16"/>
                  <w:szCs w:val="16"/>
                  <w:shd w:val="clear" w:color="auto" w:fill="FFFFFF"/>
                  <w:lang w:val="pl-PL"/>
                </w:rPr>
                <w:t>pdpc.gov.sg</w:t>
              </w:r>
            </w:hyperlink>
            <w:r>
              <w:rPr>
                <w:rFonts w:ascii="Calibri Light" w:eastAsia="Calibri Light" w:hAnsi="Calibri Light" w:cs="Calibri Light"/>
                <w:color w:val="000000"/>
                <w:sz w:val="16"/>
                <w:szCs w:val="16"/>
                <w:shd w:val="clear" w:color="auto" w:fill="FFFFFF"/>
                <w:lang w:val="pl-PL"/>
              </w:rPr>
              <w:t> </w:t>
            </w:r>
          </w:p>
          <w:p w14:paraId="59033EC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Formularz dostępny </w:t>
            </w:r>
            <w:hyperlink r:id="rId103" w:history="1">
              <w:r w:rsidR="00484534">
                <w:rPr>
                  <w:rFonts w:ascii="Calibri Light" w:eastAsia="Calibri Light" w:hAnsi="Calibri Light" w:cs="Calibri Light"/>
                  <w:sz w:val="16"/>
                  <w:szCs w:val="16"/>
                  <w:shd w:val="clear" w:color="auto" w:fill="FFFFFF"/>
                  <w:lang w:val="pl-PL"/>
                </w:rPr>
                <w:t>tutaj</w:t>
              </w:r>
            </w:hyperlink>
            <w:r>
              <w:rPr>
                <w:rFonts w:ascii="Calibri Light" w:eastAsia="Calibri Light" w:hAnsi="Calibri Light" w:cs="Calibri Light"/>
                <w:color w:val="000000"/>
                <w:sz w:val="16"/>
                <w:szCs w:val="16"/>
                <w:shd w:val="clear" w:color="auto" w:fill="FFFFFF"/>
                <w:lang w:val="pl-PL"/>
              </w:rPr>
              <w:t> </w:t>
            </w:r>
          </w:p>
          <w:p w14:paraId="6C8C18E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4" w:history="1">
              <w:r>
                <w:rPr>
                  <w:rFonts w:ascii="Calibri Light" w:eastAsia="Calibri Light" w:hAnsi="Calibri Light" w:cs="Calibri Light"/>
                  <w:sz w:val="16"/>
                  <w:szCs w:val="16"/>
                  <w:shd w:val="clear" w:color="auto" w:fill="FFFFFF"/>
                  <w:lang w:val="pl-PL"/>
                </w:rPr>
                <w:t>Strona Agencji do kontaktu</w:t>
              </w:r>
            </w:hyperlink>
          </w:p>
        </w:tc>
      </w:tr>
      <w:tr w:rsidR="00093EAA" w14:paraId="711F3A17"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77979E7D"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Republika Południowej Afryki</w:t>
            </w:r>
          </w:p>
          <w:p w14:paraId="0EA811CE"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60BFD0FE"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Organ Regulacyjny ds. Informacji</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9C1933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www: inforegulator.org.za/ </w:t>
            </w:r>
          </w:p>
          <w:p w14:paraId="523970E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E: enquiries@inforegulator.org.za. </w:t>
            </w:r>
          </w:p>
          <w:p w14:paraId="00AC6805"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5" w:history="1">
              <w:r>
                <w:rPr>
                  <w:rFonts w:ascii="Calibri Light" w:eastAsia="Calibri Light" w:hAnsi="Calibri Light" w:cs="Calibri Light"/>
                  <w:sz w:val="16"/>
                  <w:szCs w:val="16"/>
                  <w:shd w:val="clear" w:color="auto" w:fill="FFFFFF"/>
                  <w:lang w:val="pl-PL"/>
                </w:rPr>
                <w:t>Strona Agencji do kontaktu</w:t>
              </w:r>
            </w:hyperlink>
          </w:p>
        </w:tc>
      </w:tr>
      <w:tr w:rsidR="00093EAA" w14:paraId="322D3379"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56047FFD"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Korea Południowa</w:t>
            </w:r>
          </w:p>
          <w:p w14:paraId="05AEE70E"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1E2A4E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Komisja ds. Ochrony Danych Osobowych (Personal Information Protection Commission, PIPC)</w:t>
            </w:r>
            <w:r>
              <w:rPr>
                <w:rFonts w:ascii="Calibri Light" w:eastAsia="Calibri Light" w:hAnsi="Calibri Light" w:cs="Calibri Light"/>
                <w:color w:val="000000"/>
                <w:sz w:val="16"/>
                <w:szCs w:val="16"/>
                <w:lang w:val="pl-PL"/>
              </w:rPr>
              <w:t xml:space="preserve"> </w:t>
            </w:r>
          </w:p>
          <w:p w14:paraId="0EDD213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Komisja ds. Usług Finansowych (Financial Services Commission, FSC)</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44EFE29"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Komisja ds. Ochrony Danych Osobowych</w:t>
            </w:r>
            <w:r>
              <w:rPr>
                <w:rFonts w:ascii="Calibri Light" w:eastAsia="Calibri Light" w:hAnsi="Calibri Light" w:cs="Calibri Light"/>
                <w:color w:val="000000"/>
                <w:sz w:val="16"/>
                <w:szCs w:val="16"/>
                <w:shd w:val="clear" w:color="auto" w:fill="FFFFFF"/>
                <w:lang w:val="pl-PL"/>
              </w:rPr>
              <w:t> </w:t>
            </w:r>
          </w:p>
          <w:p w14:paraId="75794EEC"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06" w:history="1">
              <w:r w:rsidR="00484534">
                <w:rPr>
                  <w:rFonts w:ascii="Calibri Light" w:eastAsia="Calibri Light" w:hAnsi="Calibri Light" w:cs="Calibri Light"/>
                  <w:sz w:val="16"/>
                  <w:szCs w:val="16"/>
                  <w:shd w:val="clear" w:color="auto" w:fill="FFFFFF"/>
                  <w:lang w:val="pl-PL"/>
                </w:rPr>
                <w:t>pipc.go.kr/np</w:t>
              </w:r>
            </w:hyperlink>
            <w:r>
              <w:rPr>
                <w:rFonts w:ascii="Calibri Light" w:eastAsia="Calibri Light" w:hAnsi="Calibri Light" w:cs="Calibri Light"/>
                <w:color w:val="000000"/>
                <w:sz w:val="16"/>
                <w:szCs w:val="16"/>
                <w:shd w:val="clear" w:color="auto" w:fill="FFFFFF"/>
                <w:lang w:val="pl-PL"/>
              </w:rPr>
              <w:t> </w:t>
            </w:r>
          </w:p>
          <w:p w14:paraId="49D5A061"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7"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237691C4"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08" w:history="1">
              <w:r>
                <w:rPr>
                  <w:rFonts w:ascii="Calibri Light" w:eastAsia="Calibri Light" w:hAnsi="Calibri Light" w:cs="Calibri Light"/>
                  <w:sz w:val="16"/>
                  <w:szCs w:val="16"/>
                  <w:shd w:val="clear" w:color="auto" w:fill="FFFFFF"/>
                  <w:lang w:val="pl-PL"/>
                </w:rPr>
                <w:t>Strona Agencji do kontaktu</w:t>
              </w:r>
            </w:hyperlink>
            <w:r w:rsidR="00000000">
              <w:rPr>
                <w:rFonts w:ascii="Calibri Light" w:eastAsia="Calibri Light" w:hAnsi="Calibri Light" w:cs="Calibri Light"/>
                <w:color w:val="000000"/>
                <w:sz w:val="16"/>
                <w:szCs w:val="16"/>
                <w:shd w:val="clear" w:color="auto" w:fill="FFFFFF"/>
                <w:lang w:val="pl-PL"/>
              </w:rPr>
              <w:t xml:space="preserve"> (przewinąć do dołu)</w:t>
            </w:r>
          </w:p>
          <w:p w14:paraId="16C2CE9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Komisja ds. Usług Finansowych</w:t>
            </w:r>
            <w:r>
              <w:rPr>
                <w:rFonts w:ascii="Calibri Light" w:eastAsia="Calibri Light" w:hAnsi="Calibri Light" w:cs="Calibri Light"/>
                <w:color w:val="000000"/>
                <w:sz w:val="16"/>
                <w:szCs w:val="16"/>
                <w:shd w:val="clear" w:color="auto" w:fill="FFFFFF"/>
                <w:lang w:val="pl-PL"/>
              </w:rPr>
              <w:t> </w:t>
            </w:r>
          </w:p>
          <w:p w14:paraId="4A7C4E2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09" w:history="1">
              <w:r w:rsidR="00484534">
                <w:rPr>
                  <w:rFonts w:ascii="Calibri Light" w:eastAsia="Calibri Light" w:hAnsi="Calibri Light" w:cs="Calibri Light"/>
                  <w:sz w:val="16"/>
                  <w:szCs w:val="16"/>
                  <w:shd w:val="clear" w:color="auto" w:fill="FFFFFF"/>
                  <w:lang w:val="pl-PL"/>
                </w:rPr>
                <w:t>fsc.go.kr/index</w:t>
              </w:r>
            </w:hyperlink>
            <w:r>
              <w:rPr>
                <w:rFonts w:ascii="Calibri Light" w:eastAsia="Calibri Light" w:hAnsi="Calibri Light" w:cs="Calibri Light"/>
                <w:color w:val="000000"/>
                <w:sz w:val="16"/>
                <w:szCs w:val="16"/>
                <w:shd w:val="clear" w:color="auto" w:fill="FFFFFF"/>
                <w:lang w:val="pl-PL"/>
              </w:rPr>
              <w:t> </w:t>
            </w:r>
          </w:p>
          <w:p w14:paraId="1DCED2BC"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0"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2277425A"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111" w:history="1">
              <w:r w:rsidR="00484534">
                <w:rPr>
                  <w:rFonts w:ascii="Calibri Light" w:eastAsia="Calibri Light" w:hAnsi="Calibri Light" w:cs="Calibri Light"/>
                  <w:sz w:val="16"/>
                  <w:szCs w:val="16"/>
                  <w:shd w:val="clear" w:color="auto" w:fill="FFFFFF"/>
                  <w:lang w:val="pl-PL"/>
                </w:rPr>
                <w:t>fsc.ifd@korea.kr</w:t>
              </w:r>
            </w:hyperlink>
            <w:r>
              <w:rPr>
                <w:rFonts w:ascii="Calibri Light" w:eastAsia="Calibri Light" w:hAnsi="Calibri Light" w:cs="Calibri Light"/>
                <w:color w:val="000000"/>
                <w:sz w:val="16"/>
                <w:szCs w:val="16"/>
                <w:shd w:val="clear" w:color="auto" w:fill="FFFFFF"/>
                <w:lang w:val="pl-PL"/>
              </w:rPr>
              <w:t> </w:t>
            </w:r>
          </w:p>
          <w:p w14:paraId="5439382F"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2" w:history="1">
              <w:r>
                <w:rPr>
                  <w:rFonts w:ascii="Calibri Light" w:eastAsia="Calibri Light" w:hAnsi="Calibri Light" w:cs="Calibri Light"/>
                  <w:sz w:val="16"/>
                  <w:szCs w:val="16"/>
                  <w:shd w:val="clear" w:color="auto" w:fill="FFFFFF"/>
                  <w:lang w:val="pl-PL"/>
                </w:rPr>
                <w:t>Strona Agencji do kontaktu</w:t>
              </w:r>
            </w:hyperlink>
          </w:p>
        </w:tc>
      </w:tr>
      <w:tr w:rsidR="00093EAA" w14:paraId="6ABB464A"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B1C7EFA"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Hiszpania</w:t>
            </w:r>
          </w:p>
          <w:p w14:paraId="5F400460"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5F4C29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Hiszpańska Agencja ds. Ochrona Danych</w:t>
            </w:r>
            <w:r>
              <w:rPr>
                <w:rFonts w:ascii="Calibri Light" w:eastAsia="Calibri Light" w:hAnsi="Calibri Light" w:cs="Calibri Light"/>
                <w:color w:val="000000"/>
                <w:sz w:val="16"/>
                <w:szCs w:val="16"/>
                <w:lang w:val="pl-PL"/>
              </w:rPr>
              <w:t xml:space="preserve"> </w:t>
            </w:r>
          </w:p>
          <w:p w14:paraId="09DB2F3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Agencia Española de Protección de Datos (AEPD)</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38B0436D"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13" w:history="1">
              <w:r w:rsidR="00484534">
                <w:rPr>
                  <w:rFonts w:ascii="Calibri Light" w:eastAsia="Calibri Light" w:hAnsi="Calibri Light" w:cs="Calibri Light"/>
                  <w:sz w:val="16"/>
                  <w:szCs w:val="16"/>
                  <w:shd w:val="clear" w:color="auto" w:fill="FFFFFF"/>
                  <w:lang w:val="pl-PL"/>
                </w:rPr>
                <w:t>aepd.es</w:t>
              </w:r>
            </w:hyperlink>
            <w:r>
              <w:rPr>
                <w:rFonts w:ascii="Calibri Light" w:eastAsia="Calibri Light" w:hAnsi="Calibri Light" w:cs="Calibri Light"/>
                <w:color w:val="000000"/>
                <w:sz w:val="16"/>
                <w:szCs w:val="16"/>
                <w:shd w:val="clear" w:color="auto" w:fill="FFFFFF"/>
                <w:lang w:val="pl-PL"/>
              </w:rPr>
              <w:t> </w:t>
            </w:r>
          </w:p>
          <w:p w14:paraId="5D1787A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4" w:history="1">
              <w:r>
                <w:rPr>
                  <w:rFonts w:ascii="Calibri Light" w:eastAsia="Calibri Light" w:hAnsi="Calibri Light" w:cs="Calibri Light"/>
                  <w:sz w:val="16"/>
                  <w:szCs w:val="16"/>
                  <w:shd w:val="clear" w:color="auto" w:fill="FFFFFF"/>
                  <w:lang w:val="pl-PL"/>
                </w:rPr>
                <w:t>Strona Agencji do kontaktu</w:t>
              </w:r>
            </w:hyperlink>
          </w:p>
        </w:tc>
      </w:tr>
      <w:tr w:rsidR="00093EAA" w14:paraId="359B4EE0"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D846910"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Szwajcaria</w:t>
            </w:r>
          </w:p>
          <w:p w14:paraId="4BBF5F08"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7AD960B"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Federalny Komisarz ds. Ochrony Danych i Informacji</w:t>
            </w:r>
            <w:r>
              <w:rPr>
                <w:rFonts w:ascii="Calibri Light" w:eastAsia="Calibri Light" w:hAnsi="Calibri Light" w:cs="Calibri Light"/>
                <w:color w:val="000000"/>
                <w:sz w:val="16"/>
                <w:szCs w:val="16"/>
                <w:lang w:val="pl-PL"/>
              </w:rPr>
              <w:t xml:space="preserve"> </w:t>
            </w:r>
          </w:p>
          <w:p w14:paraId="2961D93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Eidgenössischer Datenschutz- und Öffentlichkeitsbeauftragter (FDIPC)</w:t>
            </w:r>
            <w:r>
              <w:rPr>
                <w:rFonts w:ascii="Calibri Light" w:eastAsia="Calibri Light" w:hAnsi="Calibri Light" w:cs="Calibri Light"/>
                <w:color w:val="000000"/>
                <w:sz w:val="16"/>
                <w:szCs w:val="16"/>
                <w:shd w:val="clear" w:color="auto" w:fill="FFFFFF"/>
                <w:lang w:val="pl-PL"/>
              </w:rPr>
              <w:t>)</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29D62BA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15" w:history="1">
              <w:r w:rsidR="00484534">
                <w:rPr>
                  <w:rFonts w:ascii="Calibri Light" w:eastAsia="Calibri Light" w:hAnsi="Calibri Light" w:cs="Calibri Light"/>
                  <w:sz w:val="16"/>
                  <w:szCs w:val="16"/>
                  <w:shd w:val="clear" w:color="auto" w:fill="FFFFFF"/>
                  <w:lang w:val="pl-PL"/>
                </w:rPr>
                <w:t>edoeb.admin.ch</w:t>
              </w:r>
            </w:hyperlink>
            <w:r>
              <w:rPr>
                <w:rFonts w:ascii="Calibri Light" w:eastAsia="Calibri Light" w:hAnsi="Calibri Light" w:cs="Calibri Light"/>
                <w:color w:val="000000"/>
                <w:sz w:val="16"/>
                <w:szCs w:val="16"/>
                <w:shd w:val="clear" w:color="auto" w:fill="FFFFFF"/>
                <w:lang w:val="pl-PL"/>
              </w:rPr>
              <w:t> </w:t>
            </w:r>
          </w:p>
          <w:p w14:paraId="1855935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6"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26032DA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E: info@edoeb.admin.ch </w:t>
            </w:r>
          </w:p>
          <w:p w14:paraId="62FA40F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7" w:history="1">
              <w:r>
                <w:rPr>
                  <w:rFonts w:ascii="Calibri Light" w:eastAsia="Calibri Light" w:hAnsi="Calibri Light" w:cs="Calibri Light"/>
                  <w:sz w:val="16"/>
                  <w:szCs w:val="16"/>
                  <w:shd w:val="clear" w:color="auto" w:fill="FFFFFF"/>
                  <w:lang w:val="pl-PL"/>
                </w:rPr>
                <w:t>Strona Agencji do kontaktu</w:t>
              </w:r>
            </w:hyperlink>
          </w:p>
        </w:tc>
      </w:tr>
      <w:tr w:rsidR="00093EAA" w14:paraId="335C925A"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222DA69E"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lastRenderedPageBreak/>
              <w:t>Turcja</w:t>
            </w:r>
          </w:p>
          <w:p w14:paraId="4C5DBA90"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2CB04D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Organ Ochrony Danych Osobowych</w:t>
            </w:r>
            <w:r>
              <w:rPr>
                <w:rFonts w:ascii="Calibri Light" w:eastAsia="Calibri Light" w:hAnsi="Calibri Light" w:cs="Calibri Light"/>
                <w:color w:val="000000"/>
                <w:sz w:val="16"/>
                <w:szCs w:val="16"/>
                <w:lang w:val="pl-PL"/>
              </w:rPr>
              <w:t xml:space="preserve"> </w:t>
            </w:r>
          </w:p>
          <w:p w14:paraId="0186C1B2"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w:t>
            </w:r>
            <w:r>
              <w:rPr>
                <w:rFonts w:ascii="Calibri Light" w:eastAsia="Calibri Light" w:hAnsi="Calibri Light" w:cs="Calibri Light"/>
                <w:i/>
                <w:iCs/>
                <w:color w:val="000000"/>
                <w:sz w:val="16"/>
                <w:szCs w:val="16"/>
                <w:shd w:val="clear" w:color="auto" w:fill="FFFFFF"/>
                <w:lang w:val="pl-PL"/>
              </w:rPr>
              <w:t>Kişisel Verileri Koruma Kurumu (KVKK)</w:t>
            </w:r>
            <w:r>
              <w:rPr>
                <w:rFonts w:ascii="Calibri Light" w:eastAsia="Calibri Light" w:hAnsi="Calibri Light" w:cs="Calibri Light"/>
                <w:color w:val="000000"/>
                <w:sz w:val="16"/>
                <w:szCs w:val="16"/>
                <w:shd w:val="clear" w:color="auto" w:fill="FFFFFF"/>
                <w:lang w:val="pl-PL"/>
              </w:rPr>
              <w:t>)</w:t>
            </w:r>
          </w:p>
          <w:p w14:paraId="29C1859C"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002F712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18" w:history="1">
              <w:r w:rsidR="00484534">
                <w:rPr>
                  <w:rFonts w:ascii="Calibri Light" w:eastAsia="Calibri Light" w:hAnsi="Calibri Light" w:cs="Calibri Light"/>
                  <w:sz w:val="16"/>
                  <w:szCs w:val="16"/>
                  <w:shd w:val="clear" w:color="auto" w:fill="FFFFFF"/>
                  <w:lang w:val="pl-PL"/>
                </w:rPr>
                <w:t>kvkk.gov.tr</w:t>
              </w:r>
            </w:hyperlink>
            <w:r>
              <w:rPr>
                <w:rFonts w:ascii="Calibri Light" w:eastAsia="Calibri Light" w:hAnsi="Calibri Light" w:cs="Calibri Light"/>
                <w:color w:val="000000"/>
                <w:sz w:val="16"/>
                <w:szCs w:val="16"/>
                <w:shd w:val="clear" w:color="auto" w:fill="FFFFFF"/>
                <w:lang w:val="pl-PL"/>
              </w:rPr>
              <w:t> </w:t>
            </w:r>
          </w:p>
          <w:p w14:paraId="37142B49"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19" w:history="1">
              <w:r>
                <w:rPr>
                  <w:rFonts w:ascii="Calibri Light" w:eastAsia="Calibri Light" w:hAnsi="Calibri Light" w:cs="Calibri Light"/>
                  <w:sz w:val="16"/>
                  <w:szCs w:val="16"/>
                  <w:shd w:val="clear" w:color="auto" w:fill="FFFFFF"/>
                  <w:lang w:val="pl-PL"/>
                </w:rPr>
                <w:t>Strona główna w języku angielskim</w:t>
              </w:r>
            </w:hyperlink>
            <w:r w:rsidR="00000000">
              <w:rPr>
                <w:rFonts w:ascii="Calibri Light" w:eastAsia="Calibri Light" w:hAnsi="Calibri Light" w:cs="Calibri Light"/>
                <w:color w:val="000000"/>
                <w:sz w:val="16"/>
                <w:szCs w:val="16"/>
                <w:shd w:val="clear" w:color="auto" w:fill="FFFFFF"/>
                <w:lang w:val="pl-PL"/>
              </w:rPr>
              <w:t xml:space="preserve"> </w:t>
            </w:r>
          </w:p>
          <w:p w14:paraId="1BCD705E"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20" w:history="1">
              <w:r>
                <w:rPr>
                  <w:rFonts w:ascii="Calibri Light" w:eastAsia="Calibri Light" w:hAnsi="Calibri Light" w:cs="Calibri Light"/>
                  <w:sz w:val="16"/>
                  <w:szCs w:val="16"/>
                  <w:shd w:val="clear" w:color="auto" w:fill="FFFFFF"/>
                  <w:lang w:val="pl-PL"/>
                </w:rPr>
                <w:t>Strona Agencji do kontaktu</w:t>
              </w:r>
            </w:hyperlink>
          </w:p>
        </w:tc>
      </w:tr>
      <w:tr w:rsidR="00093EAA" w14:paraId="7396F956"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1675620"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Wielka Brytania (Anglia i Walia)</w:t>
            </w:r>
          </w:p>
          <w:p w14:paraId="745FAB6A"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53FFEA4"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Biuro Komisarza ds. Informacji (Information Commissioner’s Office, ICO)</w:t>
            </w: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5318A5A1"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21" w:history="1">
              <w:r w:rsidR="00484534">
                <w:rPr>
                  <w:rFonts w:ascii="Calibri Light" w:eastAsia="Calibri Light" w:hAnsi="Calibri Light" w:cs="Calibri Light"/>
                  <w:sz w:val="16"/>
                  <w:szCs w:val="16"/>
                  <w:shd w:val="clear" w:color="auto" w:fill="FFFFFF"/>
                  <w:lang w:val="pl-PL"/>
                </w:rPr>
                <w:t>ico.org.uk</w:t>
              </w:r>
            </w:hyperlink>
            <w:r>
              <w:rPr>
                <w:rFonts w:ascii="Calibri Light" w:eastAsia="Calibri Light" w:hAnsi="Calibri Light" w:cs="Calibri Light"/>
                <w:color w:val="000000"/>
                <w:sz w:val="16"/>
                <w:szCs w:val="16"/>
                <w:shd w:val="clear" w:color="auto" w:fill="FFFFFF"/>
                <w:lang w:val="pl-PL"/>
              </w:rPr>
              <w:t xml:space="preserve"> </w:t>
            </w:r>
            <w:hyperlink r:id="rId122" w:history="1">
              <w:r w:rsidR="00484534">
                <w:rPr>
                  <w:rFonts w:ascii="Calibri Light" w:eastAsia="Calibri Light" w:hAnsi="Calibri Light" w:cs="Calibri Light"/>
                  <w:sz w:val="16"/>
                  <w:szCs w:val="16"/>
                  <w:shd w:val="clear" w:color="auto" w:fill="FFFFFF"/>
                  <w:lang w:val="pl-PL"/>
                </w:rPr>
                <w:t>Strona Agencji do kontaktu</w:t>
              </w:r>
            </w:hyperlink>
          </w:p>
        </w:tc>
      </w:tr>
      <w:tr w:rsidR="00093EAA" w14:paraId="697741EC" w14:textId="77777777" w:rsidTr="00C2723D">
        <w:tc>
          <w:tcPr>
            <w:tcW w:w="2040" w:type="dxa"/>
            <w:tcBorders>
              <w:top w:val="nil"/>
              <w:left w:val="single" w:sz="8" w:space="0" w:color="CCCCCC"/>
              <w:bottom w:val="single" w:sz="8" w:space="0" w:color="CCCCCC"/>
              <w:right w:val="single" w:sz="8" w:space="0" w:color="CCCCCC"/>
            </w:tcBorders>
            <w:shd w:val="clear" w:color="auto" w:fill="FFFFFF"/>
            <w:tcMar>
              <w:top w:w="0" w:type="dxa"/>
              <w:left w:w="30" w:type="dxa"/>
              <w:bottom w:w="0" w:type="dxa"/>
              <w:right w:w="30" w:type="dxa"/>
            </w:tcMar>
          </w:tcPr>
          <w:p w14:paraId="01E84F02" w14:textId="77777777" w:rsidR="00484534" w:rsidRPr="00C36E0F"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r>
              <w:rPr>
                <w:rFonts w:ascii="Calibri Light" w:eastAsia="Calibri Light" w:hAnsi="Calibri Light" w:cs="Calibri Light"/>
                <w:color w:val="000000"/>
                <w:sz w:val="16"/>
                <w:szCs w:val="16"/>
                <w:shd w:val="clear" w:color="auto" w:fill="FFFFFF"/>
                <w:lang w:val="pl-PL"/>
              </w:rPr>
              <w:t>Stany Zjednoczone</w:t>
            </w:r>
          </w:p>
          <w:p w14:paraId="482BAF75" w14:textId="77777777" w:rsidR="00484534" w:rsidRPr="00C36E0F"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lang w:val="en-US"/>
              </w:rPr>
            </w:pPr>
          </w:p>
        </w:tc>
        <w:tc>
          <w:tcPr>
            <w:tcW w:w="3449"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4EF6EA0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Federalna Komisja do Spraw Handlu</w:t>
            </w:r>
            <w:r>
              <w:rPr>
                <w:rFonts w:ascii="Calibri Light" w:eastAsia="Calibri Light" w:hAnsi="Calibri Light" w:cs="Calibri Light"/>
                <w:color w:val="000000"/>
                <w:sz w:val="16"/>
                <w:szCs w:val="16"/>
                <w:lang w:val="pl-PL"/>
              </w:rPr>
              <w:t xml:space="preserve"> </w:t>
            </w:r>
          </w:p>
          <w:p w14:paraId="717D0D2B" w14:textId="77777777" w:rsidR="008374CA"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Departament Zdrowia i Opieki Społecznej (Department of Health and Human Services, HHS), Biuro Praw Obywatelskich (Office of Civil Rights, OCR)</w:t>
            </w:r>
            <w:r>
              <w:rPr>
                <w:rFonts w:ascii="Calibri Light" w:eastAsia="Calibri Light" w:hAnsi="Calibri Light" w:cs="Calibri Light"/>
                <w:color w:val="000000"/>
                <w:sz w:val="16"/>
                <w:szCs w:val="16"/>
                <w:lang w:val="pl-PL"/>
              </w:rPr>
              <w:t xml:space="preserve"> </w:t>
            </w:r>
          </w:p>
          <w:p w14:paraId="656F29C6"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rPr>
            </w:pPr>
            <w:r>
              <w:rPr>
                <w:rFonts w:ascii="Calibri Light" w:eastAsia="Calibri Light" w:hAnsi="Calibri Light" w:cs="Calibri Light"/>
                <w:color w:val="000000"/>
                <w:sz w:val="16"/>
                <w:szCs w:val="16"/>
                <w:shd w:val="clear" w:color="auto" w:fill="FFFFFF"/>
                <w:lang w:val="pl-PL"/>
              </w:rPr>
              <w:t>Prokurator Generalny Stanu Kalifornia</w:t>
            </w:r>
            <w:r>
              <w:rPr>
                <w:rFonts w:ascii="Calibri Light" w:eastAsia="Calibri Light" w:hAnsi="Calibri Light" w:cs="Calibri Light"/>
                <w:color w:val="000000"/>
                <w:sz w:val="16"/>
                <w:szCs w:val="16"/>
                <w:lang w:val="pl-PL"/>
              </w:rPr>
              <w:t xml:space="preserve"> </w:t>
            </w:r>
          </w:p>
          <w:p w14:paraId="74A27435"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Kalifornijska Agencja ds. Ochrony Prywatności (California Privacy Protection Agency, CalPrivacy) </w:t>
            </w:r>
          </w:p>
          <w:p w14:paraId="175108F2"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p>
        </w:tc>
        <w:tc>
          <w:tcPr>
            <w:tcW w:w="3543" w:type="dxa"/>
            <w:tcBorders>
              <w:top w:val="nil"/>
              <w:left w:val="nil"/>
              <w:bottom w:val="single" w:sz="8" w:space="0" w:color="CCCCCC"/>
              <w:right w:val="single" w:sz="8" w:space="0" w:color="CCCCCC"/>
            </w:tcBorders>
            <w:shd w:val="clear" w:color="auto" w:fill="FFFFFF"/>
            <w:tcMar>
              <w:top w:w="0" w:type="dxa"/>
              <w:left w:w="30" w:type="dxa"/>
              <w:bottom w:w="0" w:type="dxa"/>
              <w:right w:w="30" w:type="dxa"/>
            </w:tcMar>
          </w:tcPr>
          <w:p w14:paraId="1AD0F0C7"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Federal Trade Commission (Federalna Komisja Handlu)</w:t>
            </w:r>
            <w:r>
              <w:rPr>
                <w:rFonts w:ascii="Calibri Light" w:eastAsia="Calibri Light" w:hAnsi="Calibri Light" w:cs="Calibri Light"/>
                <w:color w:val="000000"/>
                <w:sz w:val="16"/>
                <w:szCs w:val="16"/>
                <w:shd w:val="clear" w:color="auto" w:fill="FFFFFF"/>
                <w:lang w:val="pl-PL"/>
              </w:rPr>
              <w:t> </w:t>
            </w:r>
          </w:p>
          <w:p w14:paraId="5CB1B2FF"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23" w:history="1">
              <w:r w:rsidR="00484534">
                <w:rPr>
                  <w:rFonts w:ascii="Calibri Light" w:eastAsia="Calibri Light" w:hAnsi="Calibri Light" w:cs="Calibri Light"/>
                  <w:sz w:val="16"/>
                  <w:szCs w:val="16"/>
                  <w:shd w:val="clear" w:color="auto" w:fill="FFFFFF"/>
                  <w:lang w:val="pl-PL"/>
                </w:rPr>
                <w:t>ftc.gov</w:t>
              </w:r>
            </w:hyperlink>
            <w:r>
              <w:rPr>
                <w:rFonts w:ascii="Calibri Light" w:eastAsia="Calibri Light" w:hAnsi="Calibri Light" w:cs="Calibri Light"/>
                <w:color w:val="000000"/>
                <w:sz w:val="16"/>
                <w:szCs w:val="16"/>
                <w:shd w:val="clear" w:color="auto" w:fill="FFFFFF"/>
                <w:lang w:val="pl-PL"/>
              </w:rPr>
              <w:t> </w:t>
            </w:r>
          </w:p>
          <w:p w14:paraId="282CBD06"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24" w:history="1">
              <w:r>
                <w:rPr>
                  <w:rFonts w:ascii="Calibri Light" w:eastAsia="Calibri Light" w:hAnsi="Calibri Light" w:cs="Calibri Light"/>
                  <w:sz w:val="16"/>
                  <w:szCs w:val="16"/>
                  <w:shd w:val="clear" w:color="auto" w:fill="FFFFFF"/>
                  <w:lang w:val="pl-PL"/>
                </w:rPr>
                <w:t>Strona Agencji do kontaktu</w:t>
              </w:r>
            </w:hyperlink>
            <w:r w:rsidR="00000000">
              <w:rPr>
                <w:rFonts w:ascii="Calibri Light" w:eastAsia="Calibri Light" w:hAnsi="Calibri Light" w:cs="Calibri Light"/>
                <w:color w:val="000000"/>
                <w:sz w:val="16"/>
                <w:szCs w:val="16"/>
                <w:shd w:val="clear" w:color="auto" w:fill="FFFFFF"/>
                <w:lang w:val="pl-PL"/>
              </w:rPr>
              <w:t xml:space="preserve"> </w:t>
            </w:r>
          </w:p>
          <w:p w14:paraId="575C679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Departament Zdrowia i Opieki Społecznej (Department of Health and Human Services, HHS), Biuro Praw Obywatelskich (Office of Civil Rights, OCR)</w:t>
            </w:r>
            <w:r>
              <w:rPr>
                <w:rFonts w:ascii="Calibri Light" w:eastAsia="Calibri Light" w:hAnsi="Calibri Light" w:cs="Calibri Light"/>
                <w:color w:val="000000"/>
                <w:sz w:val="16"/>
                <w:szCs w:val="16"/>
                <w:shd w:val="clear" w:color="auto" w:fill="FFFFFF"/>
                <w:lang w:val="pl-PL"/>
              </w:rPr>
              <w:t> </w:t>
            </w:r>
          </w:p>
          <w:p w14:paraId="0EFF18F3"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25" w:history="1">
              <w:r w:rsidR="00484534">
                <w:rPr>
                  <w:rFonts w:ascii="Calibri Light" w:eastAsia="Calibri Light" w:hAnsi="Calibri Light" w:cs="Calibri Light"/>
                  <w:sz w:val="16"/>
                  <w:szCs w:val="16"/>
                  <w:shd w:val="clear" w:color="auto" w:fill="FFFFFF"/>
                  <w:lang w:val="pl-PL"/>
                </w:rPr>
                <w:t>hhs.gov/ocr/index.html</w:t>
              </w:r>
            </w:hyperlink>
            <w:r>
              <w:rPr>
                <w:rFonts w:ascii="Calibri Light" w:eastAsia="Calibri Light" w:hAnsi="Calibri Light" w:cs="Calibri Light"/>
                <w:color w:val="000000"/>
                <w:sz w:val="16"/>
                <w:szCs w:val="16"/>
                <w:shd w:val="clear" w:color="auto" w:fill="FFFFFF"/>
                <w:lang w:val="pl-PL"/>
              </w:rPr>
              <w:t> </w:t>
            </w:r>
          </w:p>
          <w:p w14:paraId="6B6CD6E0"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E: </w:t>
            </w:r>
            <w:hyperlink r:id="rId126" w:history="1">
              <w:r w:rsidR="00484534">
                <w:rPr>
                  <w:rFonts w:ascii="Calibri Light" w:eastAsia="Calibri Light" w:hAnsi="Calibri Light" w:cs="Calibri Light"/>
                  <w:sz w:val="16"/>
                  <w:szCs w:val="16"/>
                  <w:shd w:val="clear" w:color="auto" w:fill="FFFFFF"/>
                  <w:lang w:val="pl-PL"/>
                </w:rPr>
                <w:t>OCRPrivacy@hhs.gov</w:t>
              </w:r>
            </w:hyperlink>
            <w:r>
              <w:rPr>
                <w:rFonts w:ascii="Calibri Light" w:eastAsia="Calibri Light" w:hAnsi="Calibri Light" w:cs="Calibri Light"/>
                <w:color w:val="000000"/>
                <w:sz w:val="16"/>
                <w:szCs w:val="16"/>
                <w:shd w:val="clear" w:color="auto" w:fill="FFFFFF"/>
                <w:lang w:val="pl-PL"/>
              </w:rPr>
              <w:t> </w:t>
            </w:r>
          </w:p>
          <w:p w14:paraId="497C3CD8" w14:textId="77777777" w:rsidR="00484534" w:rsidRPr="00C2723D" w:rsidRDefault="00484534"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27" w:history="1">
              <w:r>
                <w:rPr>
                  <w:rFonts w:ascii="Calibri Light" w:eastAsia="Calibri Light" w:hAnsi="Calibri Light" w:cs="Calibri Light"/>
                  <w:sz w:val="16"/>
                  <w:szCs w:val="16"/>
                  <w:shd w:val="clear" w:color="auto" w:fill="FFFFFF"/>
                  <w:lang w:val="pl-PL"/>
                </w:rPr>
                <w:t>Strona Agencji do kontaktu</w:t>
              </w:r>
            </w:hyperlink>
            <w:r w:rsidR="00000000">
              <w:rPr>
                <w:rFonts w:ascii="Calibri Light" w:eastAsia="Calibri Light" w:hAnsi="Calibri Light" w:cs="Calibri Light"/>
                <w:color w:val="000000"/>
                <w:sz w:val="16"/>
                <w:szCs w:val="16"/>
                <w:shd w:val="clear" w:color="auto" w:fill="FFFFFF"/>
                <w:lang w:val="pl-PL"/>
              </w:rPr>
              <w:t xml:space="preserve"> </w:t>
            </w:r>
          </w:p>
          <w:p w14:paraId="3E3712D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Prokurator Generalny Stanu Kalifornia</w:t>
            </w:r>
            <w:r>
              <w:rPr>
                <w:rFonts w:ascii="Calibri Light" w:eastAsia="Calibri Light" w:hAnsi="Calibri Light" w:cs="Calibri Light"/>
                <w:color w:val="000000"/>
                <w:sz w:val="16"/>
                <w:szCs w:val="16"/>
                <w:shd w:val="clear" w:color="auto" w:fill="FFFFFF"/>
                <w:lang w:val="pl-PL"/>
              </w:rPr>
              <w:t> </w:t>
            </w:r>
          </w:p>
          <w:p w14:paraId="61DAC348" w14:textId="77777777" w:rsidR="00484534" w:rsidRPr="00C2723D" w:rsidRDefault="00000000" w:rsidP="00AB6BD6">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28" w:history="1">
              <w:r w:rsidR="00484534">
                <w:rPr>
                  <w:rFonts w:ascii="Calibri Light" w:eastAsia="Calibri Light" w:hAnsi="Calibri Light" w:cs="Calibri Light"/>
                  <w:sz w:val="16"/>
                  <w:szCs w:val="16"/>
                  <w:shd w:val="clear" w:color="auto" w:fill="FFFFFF"/>
                  <w:lang w:val="pl-PL"/>
                </w:rPr>
                <w:t>oag.ca.gov/privacy/ccpa</w:t>
              </w:r>
            </w:hyperlink>
            <w:r>
              <w:rPr>
                <w:rFonts w:ascii="Calibri Light" w:eastAsia="Calibri Light" w:hAnsi="Calibri Light" w:cs="Calibri Light"/>
                <w:color w:val="000000"/>
                <w:sz w:val="16"/>
                <w:szCs w:val="16"/>
                <w:shd w:val="clear" w:color="auto" w:fill="FFFFFF"/>
                <w:lang w:val="pl-PL"/>
              </w:rPr>
              <w:t> </w:t>
            </w:r>
          </w:p>
          <w:p w14:paraId="208280B1" w14:textId="77777777" w:rsidR="00484534" w:rsidRDefault="00484534" w:rsidP="009B4462">
            <w:pPr>
              <w:widowControl w:val="0"/>
              <w:autoSpaceDE w:val="0"/>
              <w:autoSpaceDN w:val="0"/>
              <w:adjustRightInd w:val="0"/>
              <w:spacing w:before="60" w:after="60" w:line="247" w:lineRule="auto"/>
              <w:ind w:left="30" w:right="50"/>
            </w:pPr>
            <w:hyperlink r:id="rId129" w:history="1">
              <w:r>
                <w:rPr>
                  <w:rFonts w:ascii="Calibri Light" w:eastAsia="Calibri Light" w:hAnsi="Calibri Light" w:cs="Calibri Light"/>
                  <w:sz w:val="16"/>
                  <w:szCs w:val="16"/>
                  <w:shd w:val="clear" w:color="auto" w:fill="FFFFFF"/>
                  <w:lang w:val="pl-PL"/>
                </w:rPr>
                <w:t>Strona Agencji do kontaktu</w:t>
              </w:r>
            </w:hyperlink>
          </w:p>
          <w:p w14:paraId="498FD07B" w14:textId="77777777" w:rsidR="001F6B0A" w:rsidRPr="00C2723D" w:rsidRDefault="00000000" w:rsidP="001F6B0A">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i/>
                <w:iCs/>
                <w:color w:val="000000"/>
                <w:sz w:val="16"/>
                <w:szCs w:val="16"/>
                <w:shd w:val="clear" w:color="auto" w:fill="FFFFFF"/>
                <w:lang w:val="pl-PL"/>
              </w:rPr>
              <w:t>Kalifornijska Agencja ds. Ochrony Prywatności</w:t>
            </w:r>
            <w:r>
              <w:rPr>
                <w:rFonts w:ascii="Calibri Light" w:eastAsia="Calibri Light" w:hAnsi="Calibri Light" w:cs="Calibri Light"/>
                <w:color w:val="000000"/>
                <w:sz w:val="16"/>
                <w:szCs w:val="16"/>
                <w:shd w:val="clear" w:color="auto" w:fill="FFFFFF"/>
                <w:lang w:val="pl-PL"/>
              </w:rPr>
              <w:t> </w:t>
            </w:r>
          </w:p>
          <w:p w14:paraId="2D3DD1C8" w14:textId="77777777" w:rsidR="001F6B0A" w:rsidRDefault="00000000" w:rsidP="009B4462">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r>
              <w:rPr>
                <w:rFonts w:ascii="Calibri Light" w:eastAsia="Calibri Light" w:hAnsi="Calibri Light" w:cs="Calibri Light"/>
                <w:color w:val="000000"/>
                <w:sz w:val="16"/>
                <w:szCs w:val="16"/>
                <w:shd w:val="clear" w:color="auto" w:fill="FFFFFF"/>
                <w:lang w:val="pl-PL"/>
              </w:rPr>
              <w:t xml:space="preserve">www: </w:t>
            </w:r>
            <w:hyperlink r:id="rId130" w:history="1">
              <w:r w:rsidR="001F6B0A">
                <w:rPr>
                  <w:rFonts w:ascii="Calibri Light" w:eastAsia="Calibri Light" w:hAnsi="Calibri Light" w:cs="Calibri Light"/>
                  <w:sz w:val="16"/>
                  <w:szCs w:val="16"/>
                  <w:shd w:val="clear" w:color="auto" w:fill="FFFFFF"/>
                  <w:lang w:val="pl-PL"/>
                </w:rPr>
                <w:t>https://privacy.ca.gov/</w:t>
              </w:r>
            </w:hyperlink>
          </w:p>
          <w:p w14:paraId="37A5A9FE" w14:textId="77777777" w:rsidR="001F6B0A" w:rsidRPr="001F6B0A" w:rsidRDefault="001F6B0A" w:rsidP="009B4462">
            <w:pPr>
              <w:widowControl w:val="0"/>
              <w:autoSpaceDE w:val="0"/>
              <w:autoSpaceDN w:val="0"/>
              <w:adjustRightInd w:val="0"/>
              <w:spacing w:before="60" w:after="60" w:line="247" w:lineRule="auto"/>
              <w:ind w:left="30" w:right="50"/>
              <w:rPr>
                <w:rFonts w:asciiTheme="majorHAnsi" w:hAnsiTheme="majorHAnsi" w:cstheme="majorHAnsi"/>
                <w:color w:val="000000"/>
                <w:sz w:val="16"/>
                <w:szCs w:val="16"/>
                <w:shd w:val="clear" w:color="auto" w:fill="FFFFFF"/>
              </w:rPr>
            </w:pPr>
            <w:hyperlink r:id="rId131" w:history="1">
              <w:r>
                <w:rPr>
                  <w:rFonts w:ascii="Calibri Light" w:eastAsia="Calibri Light" w:hAnsi="Calibri Light" w:cs="Calibri Light"/>
                  <w:sz w:val="16"/>
                  <w:szCs w:val="16"/>
                  <w:shd w:val="clear" w:color="auto" w:fill="FFFFFF"/>
                  <w:lang w:val="pl-PL"/>
                </w:rPr>
                <w:t>Strona Agencji do kontaktu</w:t>
              </w:r>
            </w:hyperlink>
          </w:p>
        </w:tc>
      </w:tr>
    </w:tbl>
    <w:p w14:paraId="1F28F3F8" w14:textId="77777777" w:rsidR="00976579"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lang w:val="en-US" w:eastAsia="ja-JP"/>
        </w:rPr>
      </w:pPr>
    </w:p>
    <w:p w14:paraId="012446E4" w14:textId="77777777" w:rsidR="003909ED" w:rsidRPr="00524BF3"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eastAsia="ja-JP"/>
        </w:rPr>
        <w:t xml:space="preserve">6. W jaki sposób chronimy dane osobowe </w:t>
      </w:r>
    </w:p>
    <w:p w14:paraId="67C04B7A" w14:textId="77777777" w:rsidR="003909ED" w:rsidRPr="00584C39" w:rsidRDefault="00000000" w:rsidP="00584C39">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 xml:space="preserve">Bezpieczeństwo </w:t>
      </w:r>
    </w:p>
    <w:p w14:paraId="571C7F6E" w14:textId="76B1EE10" w:rsidR="003909ED"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Wdrożyliśmy i utrzymujemy techniczne i organizacyjne środki bezpieczeństwa, polityki i procedury, opracowane w celu zmniejszenia ryzyka przypadkowego zniszczenia albo utraty, nieuprawnionego ujawnienia bądź uzyskania dostępu do tego rodzaju danych, stosownie do ich charakteru. Ponieważ bezpieczeństwo informacji zależy po części od bezpieczeństwa komputera, z którego Państwo korzystają do komunikacji z nami, oraz od stosowanych przez Państwa zabezpieczeń chroniących identyfikatory użytkownika i hasła, prosimy o zastosowanie odpowiednich środków, aby chronić te informacje.</w:t>
      </w:r>
      <w:r w:rsidR="006D4DCB">
        <w:rPr>
          <w:rFonts w:ascii="Calibri Light" w:eastAsia="Calibri Light" w:hAnsi="Calibri Light" w:cs="Calibri Light"/>
          <w:sz w:val="18"/>
          <w:szCs w:val="18"/>
          <w:lang w:val="pl-PL"/>
        </w:rPr>
        <w:t xml:space="preserve"> </w:t>
      </w:r>
    </w:p>
    <w:p w14:paraId="7B518AC8" w14:textId="77777777" w:rsidR="00584C39" w:rsidRPr="006D4DCB" w:rsidRDefault="00584C39" w:rsidP="00AB6BD6">
      <w:pPr>
        <w:snapToGrid w:val="0"/>
        <w:spacing w:before="60" w:after="60" w:line="247" w:lineRule="auto"/>
        <w:jc w:val="both"/>
        <w:rPr>
          <w:rFonts w:asciiTheme="majorHAnsi" w:hAnsiTheme="majorHAnsi" w:cstheme="majorHAnsi"/>
          <w:b/>
          <w:bCs/>
          <w:sz w:val="18"/>
          <w:szCs w:val="18"/>
          <w:lang w:val="pl-PL"/>
        </w:rPr>
      </w:pPr>
    </w:p>
    <w:p w14:paraId="0246031C" w14:textId="77777777" w:rsidR="003909ED" w:rsidRPr="00584C39"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 xml:space="preserve">Przechowywanie danych osobowych </w:t>
      </w:r>
    </w:p>
    <w:p w14:paraId="52F204BD" w14:textId="56FA30CE" w:rsidR="003909ED" w:rsidRPr="006D4DCB" w:rsidRDefault="00000000" w:rsidP="00AB6BD6">
      <w:pPr>
        <w:snapToGrid w:val="0"/>
        <w:spacing w:before="60" w:after="60" w:line="247" w:lineRule="auto"/>
        <w:jc w:val="both"/>
        <w:rPr>
          <w:rFonts w:asciiTheme="majorHAnsi" w:hAnsiTheme="majorHAnsi" w:cstheme="majorHAnsi"/>
          <w:sz w:val="18"/>
          <w:szCs w:val="18"/>
          <w:lang w:val="pl-PL"/>
        </w:rPr>
      </w:pPr>
      <w:r>
        <w:rPr>
          <w:rFonts w:ascii="Calibri Light" w:eastAsia="Calibri Light" w:hAnsi="Calibri Light" w:cs="Calibri Light"/>
          <w:sz w:val="18"/>
          <w:szCs w:val="18"/>
          <w:lang w:val="pl-PL"/>
        </w:rPr>
        <w:t>Państwa dane osobowe będziemy przechowywać tak długo, jak będzie to w uzasadnionym stopniu niezbędne do celów, w jakich zostały one zgromadzone, jak to wyjaśniono w niniejszej informacji. W określonych okolicznościach możemy przechowywać Państwa dane przez dłuższy okres, na przykład wtedy, kiedy będzie to od nas wymagane zgodnie z wymogami prawnymi, regulacyjnymi, podatkowymi albo rachunkowymi.</w:t>
      </w:r>
      <w:r w:rsidR="006D4DCB">
        <w:rPr>
          <w:rFonts w:ascii="Calibri Light" w:eastAsia="Calibri Light" w:hAnsi="Calibri Light" w:cs="Calibri Light"/>
          <w:sz w:val="18"/>
          <w:szCs w:val="18"/>
          <w:lang w:val="pl-PL"/>
        </w:rPr>
        <w:t xml:space="preserve"> </w:t>
      </w:r>
    </w:p>
    <w:p w14:paraId="29ACB003" w14:textId="77777777" w:rsidR="003909ED" w:rsidRDefault="00000000" w:rsidP="00AB6BD6">
      <w:pPr>
        <w:snapToGrid w:val="0"/>
        <w:spacing w:before="60" w:after="60" w:line="247" w:lineRule="auto"/>
        <w:jc w:val="both"/>
        <w:rPr>
          <w:rFonts w:asciiTheme="majorHAnsi" w:hAnsiTheme="majorHAnsi" w:cstheme="majorHAnsi"/>
          <w:sz w:val="18"/>
          <w:szCs w:val="18"/>
          <w:lang w:val="en-US"/>
        </w:rPr>
      </w:pPr>
      <w:r>
        <w:rPr>
          <w:rFonts w:ascii="Calibri Light" w:eastAsia="Calibri Light" w:hAnsi="Calibri Light" w:cs="Calibri Light"/>
          <w:sz w:val="18"/>
          <w:szCs w:val="18"/>
          <w:lang w:val="pl-PL"/>
        </w:rPr>
        <w:t xml:space="preserve">W określonych okolicznościach możemy przechowywać Państwa dane osobowe przez dłuższy okres, abyśmy posiadali rzetelną dokumentację Państwa stosunków z nami na wypadek jakichkolwiek skarg albo zarzutów, albo jeżeli będziemy w uzasadnionym stopniu przekonani o możliwości wystąpienia sporu sądowego dotyczącego Państwa danych osobowych albo stosunków. </w:t>
      </w:r>
    </w:p>
    <w:p w14:paraId="60E93C67" w14:textId="77777777" w:rsidR="00584C39" w:rsidRPr="00524BF3" w:rsidRDefault="00584C39" w:rsidP="00AB6BD6">
      <w:pPr>
        <w:snapToGrid w:val="0"/>
        <w:spacing w:before="60" w:after="60" w:line="247" w:lineRule="auto"/>
        <w:jc w:val="both"/>
        <w:rPr>
          <w:rFonts w:asciiTheme="majorHAnsi" w:hAnsiTheme="majorHAnsi" w:cstheme="majorHAnsi"/>
          <w:sz w:val="18"/>
          <w:szCs w:val="18"/>
          <w:lang w:val="en-US"/>
        </w:rPr>
      </w:pPr>
    </w:p>
    <w:p w14:paraId="6EBF2909" w14:textId="77777777" w:rsidR="003909ED" w:rsidRPr="00584C39" w:rsidRDefault="00000000" w:rsidP="00AB6BD6">
      <w:pPr>
        <w:snapToGrid w:val="0"/>
        <w:spacing w:before="60" w:after="60" w:line="247" w:lineRule="auto"/>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 xml:space="preserve">7. Łącza do innych witryn internetowych </w:t>
      </w:r>
    </w:p>
    <w:p w14:paraId="36963482" w14:textId="77777777" w:rsidR="003909ED" w:rsidRPr="00524BF3" w:rsidRDefault="00000000" w:rsidP="00AB6BD6">
      <w:pPr>
        <w:snapToGrid w:val="0"/>
        <w:spacing w:before="60" w:after="60" w:line="247" w:lineRule="auto"/>
        <w:jc w:val="both"/>
        <w:rPr>
          <w:rFonts w:asciiTheme="majorHAnsi" w:hAnsiTheme="majorHAnsi" w:cstheme="majorHAnsi"/>
          <w:sz w:val="18"/>
          <w:szCs w:val="18"/>
          <w:lang w:val="en-US"/>
        </w:rPr>
      </w:pPr>
      <w:r>
        <w:rPr>
          <w:rFonts w:ascii="Calibri Light" w:eastAsia="Calibri Light" w:hAnsi="Calibri Light" w:cs="Calibri Light"/>
          <w:sz w:val="18"/>
          <w:szCs w:val="18"/>
          <w:lang w:val="pl-PL"/>
        </w:rPr>
        <w:t xml:space="preserve">Nasze witryny internetowe mogą udostępniać łącza do innych witryn internetowych dla Państwa wygody i informacji. Wspomniane witryny internetowe mogą działać niezależnie od nas. Mogą w nich obowiązywać odrębne informacje o polityce prywatności lub zasady polityki prywatności, z którymi zalecamy się zapoznać. W zakresie, w jakim wszelkie odwiedzane przez Państwa podlinkowane witryny internetowe nie stanowią naszej własności ani nie są przez nas kontrolowane, nie odpowiadamy za treści takich witryn internetowych, jakiekolwiek wykorzystanie witryn internetowych ani za praktyki w zakresie ochrony prywatności tych witryn, nawet jeżeli wejdą Państwo na te witryny bezpośrednio z naszej. </w:t>
      </w:r>
    </w:p>
    <w:p w14:paraId="3B692AFB" w14:textId="77777777" w:rsidR="00584C39" w:rsidRDefault="00584C39" w:rsidP="00AB6BD6">
      <w:pPr>
        <w:snapToGrid w:val="0"/>
        <w:spacing w:before="60" w:after="60" w:line="247" w:lineRule="auto"/>
        <w:rPr>
          <w:rFonts w:asciiTheme="majorHAnsi" w:eastAsiaTheme="majorEastAsia" w:hAnsiTheme="majorHAnsi" w:cstheme="majorHAnsi"/>
          <w:b/>
          <w:bCs/>
          <w:color w:val="2F5496" w:themeColor="accent1" w:themeShade="BF"/>
          <w:lang w:val="en-US"/>
        </w:rPr>
      </w:pPr>
    </w:p>
    <w:p w14:paraId="4CA2AB29" w14:textId="77777777" w:rsidR="003909ED" w:rsidRPr="00584C39" w:rsidRDefault="00000000" w:rsidP="00AB6BD6">
      <w:pPr>
        <w:snapToGrid w:val="0"/>
        <w:spacing w:before="60" w:after="60" w:line="247" w:lineRule="auto"/>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 xml:space="preserve">8. Aktualizacje naszej Informacji o ochronie prywatności online </w:t>
      </w:r>
    </w:p>
    <w:p w14:paraId="178D24C8" w14:textId="77777777" w:rsidR="003909ED" w:rsidRPr="00524BF3" w:rsidRDefault="00000000" w:rsidP="00AB6BD6">
      <w:pPr>
        <w:snapToGrid w:val="0"/>
        <w:spacing w:before="60" w:after="60" w:line="247" w:lineRule="auto"/>
        <w:jc w:val="both"/>
        <w:rPr>
          <w:rFonts w:asciiTheme="majorHAnsi" w:hAnsiTheme="majorHAnsi" w:cstheme="majorHAnsi"/>
          <w:sz w:val="18"/>
          <w:szCs w:val="18"/>
          <w:lang w:val="en-US"/>
        </w:rPr>
      </w:pPr>
      <w:r>
        <w:rPr>
          <w:rFonts w:ascii="Calibri Light" w:eastAsia="Calibri Light" w:hAnsi="Calibri Light" w:cs="Calibri Light"/>
          <w:sz w:val="18"/>
          <w:szCs w:val="18"/>
          <w:lang w:val="pl-PL"/>
        </w:rPr>
        <w:lastRenderedPageBreak/>
        <w:t>Niniejsza Informacja o ochronie prywatności online może być okresowo i bez uprzedniego powiadomienia aktualizowana w celu odzwierciedlenia zmian dotyczących naszych praktyk w zakresie danych osobowych. Opublikujemy zaktualizowaną wersję w naszych Witrynach i podamy na początku Informacji datę jej ostatniej aktualizacji.</w:t>
      </w:r>
    </w:p>
    <w:p w14:paraId="1CC8BAD1" w14:textId="77777777" w:rsidR="00584C39" w:rsidRDefault="00584C39" w:rsidP="00AB6BD6">
      <w:pPr>
        <w:snapToGrid w:val="0"/>
        <w:spacing w:before="60" w:after="60" w:line="247" w:lineRule="auto"/>
        <w:rPr>
          <w:rFonts w:asciiTheme="majorHAnsi" w:eastAsiaTheme="majorEastAsia" w:hAnsiTheme="majorHAnsi" w:cstheme="majorHAnsi"/>
          <w:b/>
          <w:bCs/>
          <w:color w:val="2F5496" w:themeColor="accent1" w:themeShade="BF"/>
          <w:lang w:val="en-US"/>
        </w:rPr>
      </w:pPr>
    </w:p>
    <w:p w14:paraId="5BB39334" w14:textId="77777777" w:rsidR="0047447F" w:rsidRPr="00584C39" w:rsidRDefault="00000000" w:rsidP="00AB6BD6">
      <w:pPr>
        <w:snapToGrid w:val="0"/>
        <w:spacing w:before="60" w:after="60" w:line="247" w:lineRule="auto"/>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9. Jak się z nami skontaktować</w:t>
      </w:r>
    </w:p>
    <w:p w14:paraId="13232356" w14:textId="77777777" w:rsidR="0047447F" w:rsidRPr="00524BF3" w:rsidRDefault="00000000" w:rsidP="00AB6BD6">
      <w:pPr>
        <w:snapToGrid w:val="0"/>
        <w:spacing w:before="60" w:after="60" w:line="247" w:lineRule="auto"/>
        <w:jc w:val="both"/>
        <w:rPr>
          <w:rFonts w:asciiTheme="majorHAnsi" w:hAnsiTheme="majorHAnsi" w:cstheme="majorHAnsi"/>
          <w:sz w:val="18"/>
          <w:szCs w:val="18"/>
          <w:lang w:val="en-US"/>
        </w:rPr>
      </w:pPr>
      <w:r>
        <w:rPr>
          <w:rFonts w:ascii="Calibri Light" w:eastAsia="Calibri Light" w:hAnsi="Calibri Light" w:cs="Calibri Light"/>
          <w:sz w:val="18"/>
          <w:szCs w:val="18"/>
          <w:lang w:val="pl-PL"/>
        </w:rPr>
        <w:t xml:space="preserve">Howmet Aerospace Inc. jest administratorem Państwa danych. W przypadku jakichkolwiek pytań lub uwag dotyczących niniejszej Informacji lub w przypadku chęci skorzystania ze swoich praw prosimy o kontakt pod adresem: </w:t>
      </w:r>
    </w:p>
    <w:p w14:paraId="460F4DDE" w14:textId="77777777" w:rsidR="0047447F"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Howmet Aerospace Inc. </w:t>
      </w:r>
    </w:p>
    <w:p w14:paraId="542B1D42" w14:textId="77777777" w:rsidR="0047447F"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Howmet Privacy Office [Biuro ds. Ochrony Prywatności Howmet] </w:t>
      </w:r>
    </w:p>
    <w:p w14:paraId="150E3E20" w14:textId="7AD35A4C" w:rsidR="0047447F"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Do wiadomości:</w:t>
      </w:r>
      <w:r w:rsidR="006D4DCB">
        <w:rPr>
          <w:rFonts w:ascii="Calibri Light" w:eastAsia="Calibri Light" w:hAnsi="Calibri Light" w:cs="Calibri Light"/>
          <w:sz w:val="18"/>
          <w:szCs w:val="18"/>
          <w:lang w:val="pl-PL"/>
        </w:rPr>
        <w:t xml:space="preserve"> </w:t>
      </w:r>
      <w:r>
        <w:rPr>
          <w:rFonts w:ascii="Calibri Light" w:eastAsia="Calibri Light" w:hAnsi="Calibri Light" w:cs="Calibri Light"/>
          <w:sz w:val="18"/>
          <w:szCs w:val="18"/>
          <w:lang w:val="pl-PL"/>
        </w:rPr>
        <w:t xml:space="preserve">Barry Lombarts </w:t>
      </w:r>
    </w:p>
    <w:p w14:paraId="5E722099" w14:textId="77777777" w:rsidR="0047447F"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201 Isabella Street </w:t>
      </w:r>
    </w:p>
    <w:p w14:paraId="5B5978A7" w14:textId="77777777" w:rsidR="00FD00CB"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Pittsburgh, PA 15212 </w:t>
      </w:r>
    </w:p>
    <w:p w14:paraId="12768E2A" w14:textId="77777777" w:rsidR="0047447F"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privacy@howmet.com </w:t>
      </w:r>
    </w:p>
    <w:p w14:paraId="69389F85" w14:textId="77777777" w:rsidR="00976579" w:rsidRDefault="00976579" w:rsidP="00AB6BD6">
      <w:pPr>
        <w:snapToGrid w:val="0"/>
        <w:spacing w:before="60" w:after="60" w:line="247" w:lineRule="auto"/>
        <w:jc w:val="both"/>
        <w:rPr>
          <w:rFonts w:asciiTheme="majorHAnsi" w:eastAsia="Yu Mincho" w:hAnsiTheme="majorHAnsi" w:cstheme="majorHAnsi"/>
          <w:b/>
          <w:bCs/>
          <w:color w:val="2F5496" w:themeColor="accent1" w:themeShade="BF"/>
          <w:lang w:val="en-US" w:eastAsia="ja-JP"/>
        </w:rPr>
      </w:pPr>
    </w:p>
    <w:p w14:paraId="3C4CAF59" w14:textId="77777777" w:rsidR="00B75BFE" w:rsidRPr="006D0561"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eastAsia="ja-JP"/>
        </w:rPr>
        <w:t>10. Informacje dotyczące Programu ochrony danych UE-USA, aneksu do DPF UE-USA dotyczącego Wielkiej Brytanii oraz DPF Szwajcaria-USA</w:t>
      </w:r>
    </w:p>
    <w:p w14:paraId="64EFB0BD" w14:textId="77777777" w:rsidR="0046240F" w:rsidRPr="00C16CFF" w:rsidRDefault="00000000" w:rsidP="00AB6BD6">
      <w:pPr>
        <w:pStyle w:val="Tekstpodstawowy"/>
        <w:snapToGrid w:val="0"/>
        <w:spacing w:before="60" w:after="60" w:line="247" w:lineRule="auto"/>
        <w:ind w:left="0" w:right="40"/>
        <w:jc w:val="both"/>
        <w:rPr>
          <w:rFonts w:asciiTheme="majorHAnsi" w:hAnsiTheme="majorHAnsi" w:cstheme="majorHAnsi"/>
          <w:sz w:val="18"/>
          <w:szCs w:val="18"/>
        </w:rPr>
      </w:pPr>
      <w:bookmarkStart w:id="24" w:name="OLE_LINK8"/>
      <w:r>
        <w:rPr>
          <w:rFonts w:ascii="Calibri Light" w:eastAsia="Calibri Light" w:hAnsi="Calibri Light" w:cs="Calibri Light"/>
          <w:sz w:val="18"/>
          <w:szCs w:val="18"/>
          <w:lang w:val="pl-PL"/>
        </w:rPr>
        <w:t xml:space="preserve">Howmet Aerospace Inc. </w:t>
      </w:r>
      <w:bookmarkEnd w:id="24"/>
      <w:r>
        <w:rPr>
          <w:rFonts w:ascii="Calibri Light" w:eastAsia="Calibri Light" w:hAnsi="Calibri Light" w:cs="Calibri Light"/>
          <w:sz w:val="18"/>
          <w:szCs w:val="18"/>
          <w:lang w:val="pl-PL"/>
        </w:rPr>
        <w:t xml:space="preserve">przestrzega zasad Programu ochrony prywatności danych. Zgodnie z postanowieniami DPF </w:t>
      </w:r>
      <w:bookmarkStart w:id="25" w:name="OLE_LINK29"/>
      <w:r>
        <w:rPr>
          <w:rFonts w:ascii="Calibri Light" w:eastAsia="Calibri Light" w:hAnsi="Calibri Light" w:cs="Calibri Light"/>
          <w:sz w:val="18"/>
          <w:szCs w:val="18"/>
          <w:lang w:val="pl-PL"/>
        </w:rPr>
        <w:t>UE-USA, aneksu do DPF UE-USA dotyczącego Wielkiej Brytanii</w:t>
      </w:r>
      <w:bookmarkEnd w:id="25"/>
      <w:r>
        <w:rPr>
          <w:rFonts w:ascii="Calibri Light" w:eastAsia="Calibri Light" w:hAnsi="Calibri Light" w:cs="Calibri Light"/>
          <w:sz w:val="18"/>
          <w:szCs w:val="18"/>
          <w:lang w:val="pl-PL"/>
        </w:rPr>
        <w:t xml:space="preserve"> oraz DPF Szwajcaria-USA, spółka Howmet Aerospace Inc. zobowiązuje się do:</w:t>
      </w:r>
    </w:p>
    <w:p w14:paraId="5A5C2078" w14:textId="2E26C074" w:rsidR="00B75BFE" w:rsidRPr="00C16CFF" w:rsidRDefault="00000000" w:rsidP="00AB6BD6">
      <w:pPr>
        <w:pStyle w:val="Tekstpodstawowy"/>
        <w:numPr>
          <w:ilvl w:val="0"/>
          <w:numId w:val="15"/>
        </w:numPr>
        <w:snapToGrid w:val="0"/>
        <w:spacing w:before="60" w:after="60" w:line="247" w:lineRule="auto"/>
        <w:ind w:right="40"/>
        <w:jc w:val="both"/>
        <w:rPr>
          <w:rFonts w:asciiTheme="majorHAnsi" w:hAnsiTheme="majorHAnsi" w:cstheme="majorHAnsi"/>
          <w:sz w:val="18"/>
          <w:szCs w:val="18"/>
        </w:rPr>
      </w:pPr>
      <w:r>
        <w:rPr>
          <w:rFonts w:ascii="Calibri Light" w:eastAsia="Calibri Light" w:hAnsi="Calibri Light" w:cs="Calibri Light"/>
          <w:sz w:val="18"/>
          <w:szCs w:val="18"/>
          <w:lang w:val="pl-PL"/>
        </w:rPr>
        <w:t>rozpatrywania skarg związanych z zasadami DPF dotyczących gromadzenia i wykorzystywania przez nas Państwa danych osobowych.</w:t>
      </w:r>
      <w:r w:rsidR="006D4DCB">
        <w:rPr>
          <w:rFonts w:ascii="Calibri Light" w:eastAsia="Calibri Light" w:hAnsi="Calibri Light" w:cs="Calibri Light"/>
          <w:sz w:val="18"/>
          <w:szCs w:val="18"/>
          <w:lang w:val="pl-PL"/>
        </w:rPr>
        <w:t xml:space="preserve"> </w:t>
      </w:r>
      <w:r>
        <w:rPr>
          <w:rFonts w:ascii="Calibri Light" w:eastAsia="Calibri Light" w:hAnsi="Calibri Light" w:cs="Calibri Light"/>
          <w:sz w:val="18"/>
          <w:szCs w:val="18"/>
          <w:lang w:val="pl-PL"/>
        </w:rPr>
        <w:t xml:space="preserve">Osoby fizyczne z UE, Wielkiej Brytanii i Szwajcarii mające pytania lub skargi dotyczące przetwarzania przez nas danych osobowych otrzymanych w oparciu o postanowienia DPF UE-USA, aneksu do DPF UE-USA dotyczącego Wielkiej Brytanii oraz DPF Szwajcaria-USA powinny w pierwszej kolejności skontaktować się z Howmet Aerospace Inc. pod adresem: </w:t>
      </w:r>
    </w:p>
    <w:p w14:paraId="1B568552" w14:textId="77777777" w:rsidR="00B75BFE"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Howmet Aerospace Inc. </w:t>
      </w:r>
    </w:p>
    <w:p w14:paraId="61455994" w14:textId="77777777" w:rsidR="00B75BFE"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Howmet Privacy Office [Biuro ds. Ochrony Prywatności Howmet] </w:t>
      </w:r>
    </w:p>
    <w:p w14:paraId="3C8A64D9" w14:textId="77777777" w:rsidR="00B75BFE"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Do wiadomości: Barry Lombarts </w:t>
      </w:r>
    </w:p>
    <w:p w14:paraId="244BA9C2" w14:textId="77777777" w:rsidR="00B75BFE"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201 Isabella Street</w:t>
      </w:r>
    </w:p>
    <w:p w14:paraId="05BC318D" w14:textId="77777777" w:rsidR="00B75BFE" w:rsidRPr="00524BF3" w:rsidRDefault="00000000" w:rsidP="00AB6BD6">
      <w:pPr>
        <w:pStyle w:val="Tekstpodstawowy"/>
        <w:snapToGrid w:val="0"/>
        <w:spacing w:before="60" w:after="60" w:line="247" w:lineRule="auto"/>
        <w:ind w:left="1416" w:right="43"/>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Pittsburgh, PA 15212 </w:t>
      </w:r>
    </w:p>
    <w:p w14:paraId="1FC598EF" w14:textId="77777777" w:rsidR="00B75BFE" w:rsidRPr="00524BF3" w:rsidRDefault="00B75BFE" w:rsidP="00AB6BD6">
      <w:pPr>
        <w:pStyle w:val="Tekstpodstawowy"/>
        <w:snapToGrid w:val="0"/>
        <w:spacing w:before="60" w:after="60" w:line="247" w:lineRule="auto"/>
        <w:ind w:left="1415" w:right="40"/>
        <w:jc w:val="both"/>
        <w:rPr>
          <w:rFonts w:asciiTheme="majorHAnsi" w:hAnsiTheme="majorHAnsi" w:cstheme="majorHAnsi"/>
          <w:sz w:val="18"/>
          <w:szCs w:val="18"/>
        </w:rPr>
      </w:pPr>
      <w:hyperlink r:id="rId132" w:history="1">
        <w:r>
          <w:rPr>
            <w:rFonts w:ascii="Calibri Light" w:eastAsia="Calibri Light" w:hAnsi="Calibri Light" w:cs="Calibri Light"/>
            <w:sz w:val="18"/>
            <w:szCs w:val="18"/>
            <w:lang w:val="pl-PL"/>
          </w:rPr>
          <w:t>privacy@howmet.com</w:t>
        </w:r>
      </w:hyperlink>
    </w:p>
    <w:p w14:paraId="7A88D0D4" w14:textId="0767DD07" w:rsidR="00B75BFE" w:rsidRPr="00C16CFF" w:rsidRDefault="00000000" w:rsidP="00AB6BD6">
      <w:pPr>
        <w:pStyle w:val="Tekstpodstawowy"/>
        <w:numPr>
          <w:ilvl w:val="0"/>
          <w:numId w:val="15"/>
        </w:numPr>
        <w:snapToGrid w:val="0"/>
        <w:spacing w:before="60" w:after="60" w:line="247" w:lineRule="auto"/>
        <w:ind w:right="40"/>
        <w:jc w:val="both"/>
        <w:rPr>
          <w:rFonts w:asciiTheme="majorHAnsi" w:hAnsiTheme="majorHAnsi" w:cstheme="majorHAnsi"/>
          <w:sz w:val="18"/>
          <w:szCs w:val="18"/>
        </w:rPr>
      </w:pPr>
      <w:r>
        <w:rPr>
          <w:rFonts w:ascii="Calibri Light" w:eastAsia="Calibri Light" w:hAnsi="Calibri Light" w:cs="Calibri Light"/>
          <w:sz w:val="18"/>
          <w:szCs w:val="18"/>
          <w:lang w:val="pl-PL"/>
        </w:rPr>
        <w:t>Przekazywania nierozstrzygniętych skarg dotyczących przetwarzania przez nas danych osobowych otrzymanych w oparciu o postanowienia DPF UE-USA, aneksu do DPF UE-USA dotyczącego Wielkiej Brytanii oraz DPF Szwajcaria-USA do Rady Stanów Zjednoczonych ds. Działalności Międzynarodowej (United States Council for International Business) – alternatywnego usługodawcy zajmującego się rozstrzyganiem sporów z siedzibą w Stanach Zjednoczonych.</w:t>
      </w:r>
      <w:r w:rsidR="006D4DCB">
        <w:rPr>
          <w:rFonts w:ascii="Calibri Light" w:eastAsia="Calibri Light" w:hAnsi="Calibri Light" w:cs="Calibri Light"/>
          <w:sz w:val="18"/>
          <w:szCs w:val="18"/>
          <w:lang w:val="pl-PL"/>
        </w:rPr>
        <w:t xml:space="preserve"> </w:t>
      </w:r>
      <w:r>
        <w:rPr>
          <w:rFonts w:ascii="Calibri Light" w:eastAsia="Calibri Light" w:hAnsi="Calibri Light" w:cs="Calibri Light"/>
          <w:sz w:val="18"/>
          <w:szCs w:val="18"/>
          <w:lang w:val="pl-PL"/>
        </w:rPr>
        <w:t xml:space="preserve">Jeśli nie otrzymają Państwo na czas potwierdzenia przyjęcia skargi zgodnie z zasadami DPF albo jeżeli skarga nie zostanie rozpatrzona w sposób zadowalający, należy odwiedzić stronę internetową pod adresem: </w:t>
      </w:r>
      <w:hyperlink r:id="rId133" w:history="1">
        <w:r w:rsidR="00B75BFE">
          <w:rPr>
            <w:rFonts w:ascii="Calibri Light" w:eastAsia="Calibri Light" w:hAnsi="Calibri Light" w:cs="Calibri Light"/>
            <w:sz w:val="18"/>
            <w:szCs w:val="18"/>
            <w:lang w:val="pl-PL"/>
          </w:rPr>
          <w:t>www.uscib.org</w:t>
        </w:r>
      </w:hyperlink>
      <w:r>
        <w:rPr>
          <w:rFonts w:ascii="Calibri Light" w:eastAsia="Calibri Light" w:hAnsi="Calibri Light" w:cs="Calibri Light"/>
          <w:sz w:val="18"/>
          <w:szCs w:val="18"/>
          <w:lang w:val="pl-PL"/>
        </w:rPr>
        <w:t>, aby uzyskać więcej informacji albo złożyć skargę. Usługi Rady Stanów Zjednoczonych ds. Działalności Międzynarodowej zapewniane są Państwu nieodpłatnie.</w:t>
      </w:r>
    </w:p>
    <w:p w14:paraId="6DC04435" w14:textId="77777777" w:rsidR="00B75BFE" w:rsidRPr="00524BF3" w:rsidRDefault="00000000" w:rsidP="00AB6BD6">
      <w:pPr>
        <w:pStyle w:val="Tekstpodstawowy"/>
        <w:numPr>
          <w:ilvl w:val="0"/>
          <w:numId w:val="15"/>
        </w:numPr>
        <w:snapToGrid w:val="0"/>
        <w:spacing w:before="60" w:after="60" w:line="247" w:lineRule="auto"/>
        <w:ind w:right="40"/>
        <w:jc w:val="both"/>
        <w:rPr>
          <w:rFonts w:asciiTheme="majorHAnsi" w:hAnsiTheme="majorHAnsi" w:cstheme="majorHAnsi"/>
          <w:sz w:val="18"/>
          <w:szCs w:val="18"/>
        </w:rPr>
      </w:pPr>
      <w:r>
        <w:rPr>
          <w:rFonts w:ascii="Calibri Light" w:eastAsia="Calibri Light" w:hAnsi="Calibri Light" w:cs="Calibri Light"/>
          <w:color w:val="000000"/>
          <w:sz w:val="18"/>
          <w:szCs w:val="18"/>
          <w:lang w:val="pl-PL"/>
        </w:rPr>
        <w:t>Współpracowania i przestrzegania zaleceń panelu ustanowionego przez organy ochrony danych UE (Data Protection Authorities, DPA), brytyjskie Biuro Komisarza ds. Informacji (Information Commissioner's Office, ICO) oraz Szwajcarskiego Federalnego Komisarza ds. Ochrony Danych i Informacji (Federal Data Protection and Information Commissioner, FDPIC) w odniesieniu do nierozstrzygniętych skarg dotyczących przetwarzania przez nas danych osobowych otrzymanych w oparciu o postanowienia DPF UE-USA, aneksu do DPF UE-USA dotyczącego Wielkiej Brytanii oraz DPF Szwajcaria-USA</w:t>
      </w:r>
      <w:r>
        <w:rPr>
          <w:rFonts w:ascii="Calibri Light" w:eastAsia="Calibri Light" w:hAnsi="Calibri Light" w:cs="Calibri Light"/>
          <w:sz w:val="18"/>
          <w:szCs w:val="18"/>
          <w:lang w:val="pl-PL"/>
        </w:rPr>
        <w:t>.</w:t>
      </w:r>
    </w:p>
    <w:p w14:paraId="04059460" w14:textId="77777777" w:rsidR="005B095D" w:rsidRPr="00524BF3" w:rsidRDefault="00000000" w:rsidP="00AB6BD6">
      <w:pPr>
        <w:pStyle w:val="Tekstpodstawowy"/>
        <w:snapToGrid w:val="0"/>
        <w:spacing w:before="60" w:after="60" w:line="247" w:lineRule="auto"/>
        <w:ind w:left="0" w:right="40"/>
        <w:jc w:val="both"/>
        <w:rPr>
          <w:rFonts w:asciiTheme="majorHAnsi" w:hAnsiTheme="majorHAnsi" w:cstheme="majorHAnsi"/>
          <w:spacing w:val="51"/>
          <w:sz w:val="18"/>
          <w:szCs w:val="18"/>
        </w:rPr>
      </w:pPr>
      <w:r>
        <w:rPr>
          <w:rFonts w:ascii="Calibri Light" w:eastAsia="Calibri Light" w:hAnsi="Calibri Light" w:cs="Calibri Light"/>
          <w:sz w:val="18"/>
          <w:szCs w:val="18"/>
          <w:lang w:val="pl-PL"/>
        </w:rPr>
        <w:t xml:space="preserve">Informujemy, że: </w:t>
      </w:r>
    </w:p>
    <w:p w14:paraId="6519E8BC" w14:textId="77777777" w:rsidR="005B095D" w:rsidRPr="00D97A6F" w:rsidRDefault="00000000" w:rsidP="00AB6BD6">
      <w:pPr>
        <w:pStyle w:val="Tekstpodstawowy"/>
        <w:numPr>
          <w:ilvl w:val="0"/>
          <w:numId w:val="18"/>
        </w:numPr>
        <w:snapToGrid w:val="0"/>
        <w:spacing w:before="60" w:after="60" w:line="247" w:lineRule="auto"/>
        <w:ind w:right="40"/>
        <w:jc w:val="both"/>
        <w:rPr>
          <w:rFonts w:asciiTheme="majorHAnsi" w:hAnsiTheme="majorHAnsi" w:cstheme="majorHAnsi"/>
          <w:sz w:val="18"/>
          <w:szCs w:val="18"/>
        </w:rPr>
      </w:pPr>
      <w:r>
        <w:rPr>
          <w:rFonts w:ascii="Calibri Light" w:eastAsia="Calibri Light" w:hAnsi="Calibri Light" w:cs="Calibri Light"/>
          <w:sz w:val="18"/>
          <w:szCs w:val="18"/>
          <w:lang w:val="pl-PL"/>
        </w:rPr>
        <w:t xml:space="preserve">Howmet Aerospace Inc podleganiu uprawnieniom dochodzeniowym i wykonawczym Federalnej Komisji Handlu Stanów Zjednoczonych (U.S. Federal Trade Commission, „FTC”), w związku z czym może być zmuszona ujawnić dane osobowe na zgodne z prawem żądania organów władzy państwowej, w tym w celu spełnienia wymogów dotyczących bezpieczeństwa narodowego i egzekwowania prawa; </w:t>
      </w:r>
    </w:p>
    <w:p w14:paraId="2E02678A" w14:textId="77777777" w:rsidR="005B095D" w:rsidRPr="00D97A6F" w:rsidRDefault="00000000" w:rsidP="00AB6BD6">
      <w:pPr>
        <w:pStyle w:val="Tekstpodstawowy"/>
        <w:numPr>
          <w:ilvl w:val="0"/>
          <w:numId w:val="18"/>
        </w:numPr>
        <w:snapToGrid w:val="0"/>
        <w:spacing w:before="60" w:after="60" w:line="247" w:lineRule="auto"/>
        <w:ind w:right="40"/>
        <w:jc w:val="both"/>
        <w:rPr>
          <w:rFonts w:asciiTheme="majorHAnsi" w:hAnsiTheme="majorHAnsi" w:cstheme="majorHAnsi"/>
          <w:sz w:val="18"/>
          <w:szCs w:val="18"/>
        </w:rPr>
      </w:pPr>
      <w:r>
        <w:rPr>
          <w:rFonts w:ascii="Calibri Light" w:eastAsia="Calibri Light" w:hAnsi="Calibri Light" w:cs="Calibri Light"/>
          <w:sz w:val="18"/>
          <w:szCs w:val="18"/>
          <w:lang w:val="pl-PL"/>
        </w:rPr>
        <w:t>w określonych okolicznościach mają Państwo możliwość skorzystania z wiążącego arbitrażu w odniesieniu do skarg dotyczących naruszenia niniejszej Informacji; oraz</w:t>
      </w:r>
    </w:p>
    <w:p w14:paraId="2D4ADA8C" w14:textId="77777777" w:rsidR="00B75BFE" w:rsidRPr="00D97A6F" w:rsidRDefault="00000000" w:rsidP="00AB6BD6">
      <w:pPr>
        <w:pStyle w:val="Tekstpodstawowy"/>
        <w:numPr>
          <w:ilvl w:val="0"/>
          <w:numId w:val="18"/>
        </w:numPr>
        <w:snapToGrid w:val="0"/>
        <w:spacing w:before="60" w:after="60" w:line="247" w:lineRule="auto"/>
        <w:ind w:right="40"/>
        <w:jc w:val="both"/>
        <w:rPr>
          <w:rFonts w:asciiTheme="majorHAnsi" w:hAnsiTheme="majorHAnsi" w:cstheme="majorHAnsi"/>
          <w:sz w:val="18"/>
          <w:szCs w:val="18"/>
        </w:rPr>
      </w:pPr>
      <w:r>
        <w:rPr>
          <w:rFonts w:ascii="Calibri Light" w:eastAsia="Calibri Light" w:hAnsi="Calibri Light" w:cs="Calibri Light"/>
          <w:sz w:val="18"/>
          <w:szCs w:val="18"/>
          <w:lang w:val="pl-PL"/>
        </w:rPr>
        <w:t>Howmet Aerospace Inc uznaje możliwość odpowiedzialności cywilnej w przypadkach niechronionego wtórnego przekazywania danych osobom trzecim.</w:t>
      </w:r>
    </w:p>
    <w:p w14:paraId="2BAEF64A" w14:textId="77777777" w:rsidR="00B75BFE" w:rsidRPr="00524BF3" w:rsidRDefault="00000000" w:rsidP="00AB6BD6">
      <w:pPr>
        <w:pStyle w:val="Tekstpodstawowy"/>
        <w:snapToGrid w:val="0"/>
        <w:spacing w:before="60" w:after="60" w:line="247" w:lineRule="auto"/>
        <w:ind w:left="0" w:right="40"/>
        <w:jc w:val="both"/>
        <w:rPr>
          <w:rFonts w:asciiTheme="majorHAnsi" w:hAnsiTheme="majorHAnsi" w:cstheme="majorHAnsi"/>
          <w:sz w:val="18"/>
          <w:szCs w:val="18"/>
        </w:rPr>
      </w:pPr>
      <w:r>
        <w:rPr>
          <w:rFonts w:ascii="Calibri Light" w:eastAsia="Calibri Light" w:hAnsi="Calibri Light" w:cs="Calibri Light"/>
          <w:sz w:val="18"/>
          <w:szCs w:val="18"/>
          <w:lang w:val="pl-PL"/>
        </w:rPr>
        <w:lastRenderedPageBreak/>
        <w:t>Poniższe jednostki zależne Howmet Aerospace Inc z siedzibą w USA zobowiązują się przestrzegać powyższych postanowień niniejszej Informacji w tym w szczególności postanowień dotyczących środków odwoławczych określonych w niniejszym dokumencie:</w:t>
      </w:r>
    </w:p>
    <w:p w14:paraId="722B4F0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bookmarkStart w:id="26" w:name="OLE_LINK30"/>
      <w:r>
        <w:rPr>
          <w:rFonts w:ascii="Calibri Light" w:eastAsia="Calibri Light" w:hAnsi="Calibri Light" w:cs="Calibri Light"/>
          <w:sz w:val="18"/>
          <w:szCs w:val="18"/>
          <w:lang w:val="pl-PL"/>
        </w:rPr>
        <w:t>3-V FASTENER CO., LLC</w:t>
      </w:r>
    </w:p>
    <w:p w14:paraId="0283605E"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8 COMMERCE DRIVE, LLC</w:t>
      </w:r>
    </w:p>
    <w:p w14:paraId="051498D8"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AEROFIT LLC</w:t>
      </w:r>
    </w:p>
    <w:p w14:paraId="02384DC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B&amp;C CASTING, INC.</w:t>
      </w:r>
    </w:p>
    <w:p w14:paraId="450C4AFC"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B&amp;C RESEARCH, INC. </w:t>
      </w:r>
    </w:p>
    <w:p w14:paraId="03A57AA0"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BAGLEY ROAD, LLC</w:t>
      </w:r>
    </w:p>
    <w:p w14:paraId="7E5DFDE0"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BRISTOL INDUSTRIES, LLC</w:t>
      </w:r>
    </w:p>
    <w:p w14:paraId="76E16B9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BRUNNER MANUFACTURING COMPANY, INC.</w:t>
      </w:r>
    </w:p>
    <w:p w14:paraId="40E96B61"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CAM INTERNATIONAL HOLDINGS, INC.</w:t>
      </w:r>
    </w:p>
    <w:p w14:paraId="55C934E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CONSOLIDATED AEROSPACE MANUFACTURING LLC</w:t>
      </w:r>
    </w:p>
    <w:p w14:paraId="22FEE1B3"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CORDANT TECHNOLOGIES HOLDING LLC </w:t>
      </w:r>
    </w:p>
    <w:p w14:paraId="272565D2"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EAP ACQUISITION CO., LLC</w:t>
      </w:r>
    </w:p>
    <w:p w14:paraId="60C0024D"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FIRTH RIXSON, INC. </w:t>
      </w:r>
    </w:p>
    <w:p w14:paraId="41253C1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FORGED METALS, INC. </w:t>
      </w:r>
    </w:p>
    <w:p w14:paraId="4C7ED1FC"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FR ACQUISITION CORPORATION (US), INC. </w:t>
      </w:r>
    </w:p>
    <w:p w14:paraId="384AA104"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ALUMINUM CASTING INC. </w:t>
      </w:r>
    </w:p>
    <w:p w14:paraId="220FE29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CASTINGS &amp; SERVICES, INC. </w:t>
      </w:r>
    </w:p>
    <w:p w14:paraId="5674369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CORPORATION </w:t>
      </w:r>
    </w:p>
    <w:p w14:paraId="435EE4C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GLOBAL FASTENING SYSTEMS INC. </w:t>
      </w:r>
    </w:p>
    <w:p w14:paraId="2A7B2FF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HOLDINGS CORPORATION </w:t>
      </w:r>
    </w:p>
    <w:p w14:paraId="52EBB46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INTERNATIONAL HOLDING COMPANY LLC </w:t>
      </w:r>
    </w:p>
    <w:p w14:paraId="3774AA8F"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INTERNATIONAL INC. </w:t>
      </w:r>
    </w:p>
    <w:p w14:paraId="11C0134F"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INTERNATIONAL LLC </w:t>
      </w:r>
    </w:p>
    <w:p w14:paraId="10B16BA2"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LAUDEL INC. </w:t>
      </w:r>
    </w:p>
    <w:p w14:paraId="017AE698"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MEXICAN OPERATIONS LLC </w:t>
      </w:r>
    </w:p>
    <w:p w14:paraId="62ED064C"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MEXICO HOLDINGS LLC </w:t>
      </w:r>
    </w:p>
    <w:p w14:paraId="3A176A7A"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NORTH AMERICA HOLDINGS LLC </w:t>
      </w:r>
    </w:p>
    <w:p w14:paraId="2F5C9999"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RECEIVABLES GUARANTY SPE LLC </w:t>
      </w:r>
    </w:p>
    <w:p w14:paraId="0E7D3CCE"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SECURITIES LLC </w:t>
      </w:r>
    </w:p>
    <w:p w14:paraId="7592637B"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HOWMET TRANSPORT SERVICES, INC. </w:t>
      </w:r>
    </w:p>
    <w:p w14:paraId="0BFF4BD0"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HUCK INTERNATIONAL INC. </w:t>
      </w:r>
    </w:p>
    <w:p w14:paraId="5C0C343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HUCK PATENTS, INC. </w:t>
      </w:r>
    </w:p>
    <w:p w14:paraId="5B3C1106"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JFB FIRTH RIXSON, INC. </w:t>
      </w:r>
    </w:p>
    <w:p w14:paraId="2A65F45D"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MOELLER MANUFACTURING &amp; SUPPLY, LLC</w:t>
      </w:r>
    </w:p>
    <w:p w14:paraId="245C5DD1"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P&amp;B RE HOLDINGS, LLC</w:t>
      </w:r>
    </w:p>
    <w:p w14:paraId="0687E01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PRIKOS &amp; BECKER, LLC</w:t>
      </w:r>
    </w:p>
    <w:p w14:paraId="25AC7892"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QRP, INC.</w:t>
      </w:r>
    </w:p>
    <w:p w14:paraId="649A44F1"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RIPI LLC </w:t>
      </w:r>
    </w:p>
    <w:p w14:paraId="0D53AB78"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RMI TITANIUM COMPANY, LLC </w:t>
      </w:r>
    </w:p>
    <w:p w14:paraId="5DE5CCDE"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RTI ADVANCED FORMING, INC. </w:t>
      </w:r>
    </w:p>
    <w:p w14:paraId="53F15C47"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RTI CAPITAL, LLC </w:t>
      </w:r>
    </w:p>
    <w:p w14:paraId="6D6E04C1"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RTI EXTRUSIONS, INC. </w:t>
      </w:r>
    </w:p>
    <w:p w14:paraId="30B94EB5"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RTI MARTINSVILLE, INC. </w:t>
      </w:r>
    </w:p>
    <w:p w14:paraId="500D537D"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RTI REMMELE ENGINEERING, INC. </w:t>
      </w:r>
    </w:p>
    <w:p w14:paraId="2A48C52B"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SCHLOSSER FORGE COMPANY </w:t>
      </w:r>
    </w:p>
    <w:p w14:paraId="44C0C588"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TEMPCRAFT CORPORATION </w:t>
      </w:r>
    </w:p>
    <w:p w14:paraId="3266D41D"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lastRenderedPageBreak/>
        <w:t>THE E.A. PATTEN, CO., LLC</w:t>
      </w:r>
    </w:p>
    <w:p w14:paraId="2DE430FB"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NEW FEP CO., LLC</w:t>
      </w:r>
    </w:p>
    <w:p w14:paraId="2637DBDC"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THREE RIVERS INSURANCE COMPANY </w:t>
      </w:r>
    </w:p>
    <w:p w14:paraId="47FA561F"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 xml:space="preserve">TURBINE COMPONENTS CORPORATION </w:t>
      </w:r>
    </w:p>
    <w:p w14:paraId="69C6BCE0"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VALLEY TODECO INC.</w:t>
      </w:r>
    </w:p>
    <w:p w14:paraId="0848C082" w14:textId="77777777" w:rsidR="00866618" w:rsidRPr="00866618" w:rsidRDefault="00000000" w:rsidP="00866618">
      <w:pPr>
        <w:snapToGrid w:val="0"/>
        <w:spacing w:before="60" w:after="60" w:line="247" w:lineRule="auto"/>
        <w:ind w:left="708" w:right="40"/>
        <w:jc w:val="both"/>
        <w:rPr>
          <w:rFonts w:asciiTheme="majorHAnsi" w:hAnsiTheme="majorHAnsi" w:cstheme="majorHAnsi"/>
          <w:sz w:val="18"/>
          <w:szCs w:val="20"/>
          <w:lang w:val="en-US"/>
        </w:rPr>
      </w:pPr>
      <w:r>
        <w:rPr>
          <w:rFonts w:ascii="Calibri Light" w:eastAsia="Calibri Light" w:hAnsi="Calibri Light" w:cs="Calibri Light"/>
          <w:sz w:val="18"/>
          <w:szCs w:val="18"/>
          <w:lang w:val="pl-PL"/>
        </w:rPr>
        <w:t>VOSS INDUSTRIES LLC</w:t>
      </w:r>
    </w:p>
    <w:p w14:paraId="6A0DFA9D" w14:textId="77777777" w:rsidR="00B75BFE" w:rsidRPr="00524BF3" w:rsidRDefault="00B75BFE" w:rsidP="00AB6BD6">
      <w:pPr>
        <w:snapToGrid w:val="0"/>
        <w:spacing w:before="60" w:after="60" w:line="247" w:lineRule="auto"/>
        <w:ind w:left="708" w:right="40"/>
        <w:jc w:val="both"/>
        <w:rPr>
          <w:rFonts w:asciiTheme="majorHAnsi" w:hAnsiTheme="majorHAnsi" w:cstheme="majorHAnsi"/>
          <w:sz w:val="18"/>
          <w:szCs w:val="20"/>
          <w:lang w:val="en-US"/>
        </w:rPr>
      </w:pPr>
    </w:p>
    <w:bookmarkEnd w:id="26"/>
    <w:p w14:paraId="35544C80" w14:textId="77777777" w:rsidR="00EA025C" w:rsidRPr="00F0632D" w:rsidRDefault="00000000" w:rsidP="00AB6BD6">
      <w:pPr>
        <w:pStyle w:val="Nagwek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pl-PL"/>
        </w:rPr>
        <w:t>INFORMACJE DOTYCZĄCE STANU KALIFORNIA</w:t>
      </w:r>
    </w:p>
    <w:p w14:paraId="7E07A0D0" w14:textId="49BF096C" w:rsidR="004622CE" w:rsidRPr="004622CE" w:rsidRDefault="00000000" w:rsidP="004622CE">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Niniejsza część stanowi uzupełnienie powyższej Informacji i dotyczy wyłącznie mieszkańców stanu Kalifornia.</w:t>
      </w:r>
      <w:r w:rsidR="006D4DCB">
        <w:rPr>
          <w:rFonts w:ascii="Calibri Light" w:eastAsia="Calibri Light" w:hAnsi="Calibri Light" w:cs="Calibri Light"/>
          <w:sz w:val="18"/>
          <w:szCs w:val="18"/>
          <w:lang w:val="pl-PL" w:eastAsia="en-US"/>
        </w:rPr>
        <w:t xml:space="preserve"> </w:t>
      </w:r>
      <w:bookmarkStart w:id="27" w:name="_DV_C123"/>
      <w:r>
        <w:rPr>
          <w:rFonts w:ascii="Calibri Light" w:eastAsia="Calibri Light" w:hAnsi="Calibri Light" w:cs="Calibri Light"/>
          <w:sz w:val="18"/>
          <w:szCs w:val="18"/>
          <w:lang w:val="pl-PL" w:eastAsia="en-US"/>
        </w:rPr>
        <w:t>Oprócz gromadzenia danych opisanych w Informacji, jeśli podczas wydarzeń biznesowych, przykładowo w ramach spotkania biznesowego (</w:t>
      </w:r>
      <w:r>
        <w:rPr>
          <w:rFonts w:ascii="Calibri Light" w:eastAsia="Calibri Light" w:hAnsi="Calibri Light" w:cs="Calibri Light"/>
          <w:i/>
          <w:iCs/>
          <w:sz w:val="18"/>
          <w:szCs w:val="18"/>
          <w:lang w:val="pl-PL" w:eastAsia="en-US"/>
        </w:rPr>
        <w:t xml:space="preserve">np. </w:t>
      </w:r>
      <w:r>
        <w:rPr>
          <w:rFonts w:ascii="Calibri Light" w:eastAsia="Calibri Light" w:hAnsi="Calibri Light" w:cs="Calibri Light"/>
          <w:sz w:val="18"/>
          <w:szCs w:val="18"/>
          <w:lang w:val="pl-PL" w:eastAsia="en-US"/>
        </w:rPr>
        <w:t>poprzez wymianę wizytówek) lub w ramach jakiejkolwiek innej formy współpracy, otrzymamy dane osobowe mieszkańców stanu Kalifornia w postaci danych kontaktowych, możemy wykorzystać te dane kontaktowe i służbowe do utrzymania naszych kontaktów biznesowych. W tym celu możemy przekazać Państwa dane kontaktowe do naszej wewnętrznej bazy danych.</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 xml:space="preserve">Zgodnie z kalifornijską Ustawą o ochronie prywatności konsumentów, z późniejszymi zmianami wprowadzonymi przez kalifornijską Ustawę o prawach do prywatności (określane dalej łącznie jako „CCPA”), przysługują Państwu prawa do ochrony prywatności w odniesieniu do Państwa danych osobowych kontaktowych do celów służbowych. </w:t>
      </w:r>
      <w:bookmarkEnd w:id="27"/>
    </w:p>
    <w:p w14:paraId="05B1555C" w14:textId="77777777" w:rsidR="004622CE" w:rsidRPr="004622CE" w:rsidRDefault="00000000" w:rsidP="004622CE">
      <w:pPr>
        <w:snapToGrid w:val="0"/>
        <w:spacing w:before="60" w:after="60" w:line="247" w:lineRule="auto"/>
        <w:jc w:val="both"/>
        <w:rPr>
          <w:rFonts w:asciiTheme="majorHAnsi" w:eastAsia="Times New Roman" w:hAnsiTheme="majorHAnsi" w:cstheme="majorHAnsi"/>
          <w:sz w:val="18"/>
          <w:szCs w:val="18"/>
          <w:lang w:val="en-US" w:eastAsia="en-US"/>
        </w:rPr>
      </w:pPr>
      <w:bookmarkStart w:id="28" w:name="_DV_C124"/>
      <w:r>
        <w:rPr>
          <w:rFonts w:ascii="Calibri Light" w:eastAsia="Calibri Light" w:hAnsi="Calibri Light" w:cs="Calibri Light"/>
          <w:sz w:val="18"/>
          <w:szCs w:val="18"/>
          <w:lang w:val="pl-PL" w:eastAsia="en-US"/>
        </w:rPr>
        <w:t>Przetwarzanie danych może obejmować następujące kategorie danych osobowych:</w:t>
      </w:r>
      <w:bookmarkStart w:id="29" w:name="_DV_C125"/>
      <w:bookmarkEnd w:id="28"/>
    </w:p>
    <w:p w14:paraId="7F245F65" w14:textId="77777777" w:rsidR="004622CE" w:rsidRPr="004622CE" w:rsidRDefault="00000000" w:rsidP="005305EB">
      <w:pPr>
        <w:numPr>
          <w:ilvl w:val="0"/>
          <w:numId w:val="21"/>
        </w:numPr>
        <w:snapToGrid w:val="0"/>
        <w:spacing w:before="60" w:after="60" w:line="247" w:lineRule="auto"/>
        <w:jc w:val="both"/>
        <w:rPr>
          <w:rFonts w:asciiTheme="majorHAnsi" w:eastAsia="Times New Roman" w:hAnsiTheme="majorHAnsi" w:cstheme="majorHAnsi"/>
          <w:sz w:val="18"/>
          <w:szCs w:val="18"/>
          <w:lang w:val="en-US" w:eastAsia="en-US"/>
        </w:rPr>
      </w:pPr>
      <w:bookmarkStart w:id="30" w:name="_DV_C126"/>
      <w:bookmarkEnd w:id="29"/>
      <w:r>
        <w:rPr>
          <w:rFonts w:ascii="Calibri Light" w:eastAsia="Calibri Light" w:hAnsi="Calibri Light" w:cs="Calibri Light"/>
          <w:sz w:val="18"/>
          <w:szCs w:val="18"/>
          <w:lang w:val="pl-PL" w:eastAsia="en-US"/>
        </w:rPr>
        <w:t>Państwa dane kontaktowe (</w:t>
      </w:r>
      <w:r>
        <w:rPr>
          <w:rFonts w:ascii="Calibri Light" w:eastAsia="Calibri Light" w:hAnsi="Calibri Light" w:cs="Calibri Light"/>
          <w:i/>
          <w:iCs/>
          <w:sz w:val="18"/>
          <w:szCs w:val="18"/>
          <w:lang w:val="pl-PL" w:eastAsia="en-US"/>
        </w:rPr>
        <w:t>np.</w:t>
      </w:r>
      <w:r>
        <w:rPr>
          <w:rFonts w:ascii="Calibri Light" w:eastAsia="Calibri Light" w:hAnsi="Calibri Light" w:cs="Calibri Light"/>
          <w:sz w:val="18"/>
          <w:szCs w:val="18"/>
          <w:lang w:val="pl-PL" w:eastAsia="en-US"/>
        </w:rPr>
        <w:t xml:space="preserve"> imię i nazwisko, stanowisko, forma zwrotu grzecznościowego lub tytuł, adres, płeć, numery telefonów, adres e-mail) oraz</w:t>
      </w:r>
      <w:bookmarkStart w:id="31" w:name="_DV_C127"/>
      <w:bookmarkEnd w:id="30"/>
    </w:p>
    <w:p w14:paraId="316C8FA4" w14:textId="77777777" w:rsidR="004622CE" w:rsidRPr="004622CE" w:rsidRDefault="00000000" w:rsidP="005305EB">
      <w:pPr>
        <w:numPr>
          <w:ilvl w:val="0"/>
          <w:numId w:val="21"/>
        </w:numPr>
        <w:snapToGrid w:val="0"/>
        <w:spacing w:before="60" w:after="60" w:line="247" w:lineRule="auto"/>
        <w:jc w:val="both"/>
        <w:rPr>
          <w:rFonts w:asciiTheme="majorHAnsi" w:eastAsia="Times New Roman" w:hAnsiTheme="majorHAnsi" w:cstheme="majorHAnsi"/>
          <w:sz w:val="18"/>
          <w:szCs w:val="18"/>
          <w:lang w:val="en-US" w:eastAsia="en-US"/>
        </w:rPr>
      </w:pPr>
      <w:bookmarkStart w:id="32" w:name="_DV_C128"/>
      <w:bookmarkEnd w:id="31"/>
      <w:r>
        <w:rPr>
          <w:rFonts w:ascii="Calibri Light" w:eastAsia="Calibri Light" w:hAnsi="Calibri Light" w:cs="Calibri Light"/>
          <w:sz w:val="18"/>
          <w:szCs w:val="18"/>
          <w:lang w:val="pl-PL" w:eastAsia="en-US"/>
        </w:rPr>
        <w:t>szczegółowe informacje dotyczące Państwa zawodu (</w:t>
      </w:r>
      <w:r>
        <w:rPr>
          <w:rFonts w:ascii="Calibri Light" w:eastAsia="Calibri Light" w:hAnsi="Calibri Light" w:cs="Calibri Light"/>
          <w:i/>
          <w:iCs/>
          <w:sz w:val="18"/>
          <w:szCs w:val="18"/>
          <w:lang w:val="pl-PL" w:eastAsia="en-US"/>
        </w:rPr>
        <w:t>np.</w:t>
      </w:r>
      <w:r>
        <w:rPr>
          <w:rFonts w:ascii="Calibri Light" w:eastAsia="Calibri Light" w:hAnsi="Calibri Light" w:cs="Calibri Light"/>
          <w:sz w:val="18"/>
          <w:szCs w:val="18"/>
          <w:lang w:val="pl-PL" w:eastAsia="en-US"/>
        </w:rPr>
        <w:t xml:space="preserve"> stanowisko, funkcja, numer pracownika, miejsce pracy, oddział, dział, kwalifikacje).</w:t>
      </w:r>
      <w:bookmarkEnd w:id="32"/>
    </w:p>
    <w:p w14:paraId="2CCF5A6D" w14:textId="7F106F1A" w:rsidR="00EE18ED" w:rsidRPr="006D4DCB" w:rsidRDefault="00000000" w:rsidP="00AB6BD6">
      <w:pPr>
        <w:snapToGrid w:val="0"/>
        <w:spacing w:before="60" w:after="60" w:line="247" w:lineRule="auto"/>
        <w:jc w:val="both"/>
        <w:rPr>
          <w:rFonts w:asciiTheme="majorHAnsi" w:eastAsia="Times New Roman" w:hAnsiTheme="majorHAnsi" w:cstheme="majorHAnsi"/>
          <w:b/>
          <w:bCs/>
          <w:sz w:val="18"/>
          <w:szCs w:val="18"/>
          <w:lang w:val="pl-PL" w:eastAsia="en-US"/>
        </w:rPr>
      </w:pPr>
      <w:bookmarkStart w:id="33" w:name="_DV_C129"/>
      <w:r>
        <w:rPr>
          <w:rFonts w:ascii="Calibri Light" w:eastAsia="Calibri Light" w:hAnsi="Calibri Light" w:cs="Calibri Light"/>
          <w:sz w:val="18"/>
          <w:szCs w:val="18"/>
          <w:lang w:val="pl-PL" w:eastAsia="en-US"/>
        </w:rPr>
        <w:t>To przetwarzanie danych jest prowadzone w oparciu o nasze uzasadnione interesy biznesowe. Mamy uzasadniony interes gospodarczy w utrzymywaniu kontaktów wykraczających poza pierwotny kontekst oraz wykorzystywaniu ich do nawiązywania i rozwijania relacji biznesowych oraz pozostawania w kontakcie z zainteresowanymi stronami.</w:t>
      </w:r>
      <w:bookmarkEnd w:id="33"/>
      <w:r w:rsidR="006D4DCB">
        <w:rPr>
          <w:rFonts w:ascii="Calibri Light" w:eastAsia="Calibri Light" w:hAnsi="Calibri Light" w:cs="Calibri Light"/>
          <w:sz w:val="18"/>
          <w:szCs w:val="18"/>
          <w:lang w:val="pl-PL" w:eastAsia="en-US"/>
        </w:rPr>
        <w:t xml:space="preserve"> </w:t>
      </w:r>
      <w:bookmarkStart w:id="34" w:name="_DV_C130"/>
      <w:r>
        <w:rPr>
          <w:rFonts w:ascii="Calibri Light" w:eastAsia="Calibri Light" w:hAnsi="Calibri Light" w:cs="Calibri Light"/>
          <w:sz w:val="18"/>
          <w:szCs w:val="18"/>
          <w:lang w:val="pl-PL" w:eastAsia="en-US"/>
        </w:rPr>
        <w:t>Takie kontakty biznesowe mogą być również łatwo przetwarzane w naszych wiadomościach e-mail, a następnie przechowywane w typowym oprogramowaniu biznesowym, centralnie lub na urządzeniach elektronicznych naszych pracowników.</w:t>
      </w:r>
      <w:bookmarkEnd w:id="34"/>
      <w:r w:rsidR="006D4DCB">
        <w:rPr>
          <w:rFonts w:ascii="Calibri Light" w:eastAsia="Calibri Light" w:hAnsi="Calibri Light" w:cs="Calibri Light"/>
          <w:sz w:val="18"/>
          <w:szCs w:val="18"/>
          <w:lang w:val="pl-PL" w:eastAsia="en-US"/>
        </w:rPr>
        <w:t xml:space="preserve"> </w:t>
      </w:r>
    </w:p>
    <w:p w14:paraId="29CCC4E4" w14:textId="77777777" w:rsidR="00584C39" w:rsidRPr="006D4DCB" w:rsidRDefault="00584C39" w:rsidP="00AB6BD6">
      <w:pPr>
        <w:snapToGrid w:val="0"/>
        <w:spacing w:before="60" w:after="60" w:line="247" w:lineRule="auto"/>
        <w:jc w:val="both"/>
        <w:rPr>
          <w:rFonts w:asciiTheme="majorHAnsi" w:eastAsia="Times New Roman" w:hAnsiTheme="majorHAnsi" w:cstheme="majorHAnsi"/>
          <w:b/>
          <w:bCs/>
          <w:sz w:val="18"/>
          <w:szCs w:val="18"/>
          <w:lang w:val="pl-PL" w:eastAsia="en-US"/>
        </w:rPr>
      </w:pPr>
    </w:p>
    <w:p w14:paraId="2FAA28A2" w14:textId="77777777" w:rsidR="00B7511B" w:rsidRPr="00584C39"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Ujawnianie danych osobowych</w:t>
      </w:r>
    </w:p>
    <w:p w14:paraId="2DE5A578" w14:textId="77777777" w:rsidR="00A17AEF" w:rsidRPr="00A17AEF" w:rsidRDefault="00000000" w:rsidP="00AB6BD6">
      <w:pPr>
        <w:snapToGrid w:val="0"/>
        <w:spacing w:before="60" w:after="60" w:line="247" w:lineRule="auto"/>
        <w:jc w:val="both"/>
        <w:rPr>
          <w:rFonts w:asciiTheme="majorHAnsi" w:eastAsia="Times New Roman" w:hAnsiTheme="majorHAnsi" w:cstheme="majorHAnsi"/>
          <w:sz w:val="18"/>
          <w:szCs w:val="18"/>
          <w:lang w:val="en-US" w:eastAsia="en-US"/>
        </w:rPr>
      </w:pPr>
      <w:bookmarkStart w:id="35" w:name="OLE_LINK34"/>
      <w:r>
        <w:rPr>
          <w:rFonts w:ascii="Calibri Light" w:eastAsia="Calibri Light" w:hAnsi="Calibri Light" w:cs="Calibri Light"/>
          <w:sz w:val="18"/>
          <w:szCs w:val="18"/>
          <w:lang w:val="pl-PL" w:eastAsia="en-US"/>
        </w:rPr>
        <w:t>W ciągu ostatnich 12 miesięcy Państwa dane osobowe</w:t>
      </w:r>
      <w:bookmarkEnd w:id="35"/>
      <w:r>
        <w:rPr>
          <w:rFonts w:ascii="Calibri Light" w:eastAsia="Calibri Light" w:hAnsi="Calibri Light" w:cs="Calibri Light"/>
          <w:sz w:val="18"/>
          <w:szCs w:val="18"/>
          <w:lang w:val="pl-PL" w:eastAsia="en-US"/>
        </w:rPr>
        <w:t xml:space="preserve"> były udostępniane wyłącznie w ważnych celach biznesowych odbiorcom z grupy Howmet oraz usługodawcom zewnętrznym, jak opisano w odpowiednich tabelach niniejszej Polityki. </w:t>
      </w:r>
    </w:p>
    <w:p w14:paraId="5E09C588" w14:textId="77777777" w:rsidR="00584C39" w:rsidRDefault="00584C39" w:rsidP="00AB6BD6">
      <w:pPr>
        <w:snapToGrid w:val="0"/>
        <w:spacing w:before="60" w:after="60" w:line="247" w:lineRule="auto"/>
        <w:jc w:val="both"/>
        <w:rPr>
          <w:rFonts w:asciiTheme="majorHAnsi" w:eastAsia="Times New Roman" w:hAnsiTheme="majorHAnsi" w:cstheme="majorHAnsi"/>
          <w:b/>
          <w:bCs/>
          <w:sz w:val="18"/>
          <w:szCs w:val="18"/>
          <w:lang w:val="en-US" w:eastAsia="en-US"/>
        </w:rPr>
      </w:pPr>
    </w:p>
    <w:p w14:paraId="37EBE38C" w14:textId="77777777" w:rsidR="00F27BF0" w:rsidRPr="00584C39"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Sprzedaż Państwa danych osobowych</w:t>
      </w:r>
    </w:p>
    <w:p w14:paraId="6F855656" w14:textId="77777777" w:rsidR="00D16DE1" w:rsidRDefault="00000000" w:rsidP="00AB6BD6">
      <w:pPr>
        <w:snapToGrid w:val="0"/>
        <w:spacing w:before="60" w:after="60" w:line="247" w:lineRule="auto"/>
        <w:jc w:val="both"/>
        <w:rPr>
          <w:rFonts w:asciiTheme="majorHAnsi" w:eastAsia="Times New Roman" w:hAnsiTheme="majorHAnsi" w:cstheme="majorHAnsi"/>
          <w:b/>
          <w:bCs/>
          <w:sz w:val="18"/>
          <w:szCs w:val="18"/>
          <w:lang w:val="en-US" w:eastAsia="en-US"/>
        </w:rPr>
      </w:pPr>
      <w:r>
        <w:rPr>
          <w:rFonts w:ascii="Calibri Light" w:eastAsia="Calibri Light" w:hAnsi="Calibri Light" w:cs="Calibri Light"/>
          <w:sz w:val="18"/>
          <w:szCs w:val="18"/>
          <w:lang w:val="pl-PL" w:eastAsia="en-US"/>
        </w:rPr>
        <w:t>W ciągu ostatnich 12 miesięcy Państwa dane osobowe nie były sprzedawane.</w:t>
      </w:r>
    </w:p>
    <w:p w14:paraId="694E1155" w14:textId="77777777" w:rsidR="00584C39" w:rsidRDefault="00584C39" w:rsidP="00AB6BD6">
      <w:pPr>
        <w:snapToGrid w:val="0"/>
        <w:spacing w:before="60" w:after="60" w:line="247" w:lineRule="auto"/>
        <w:jc w:val="both"/>
        <w:rPr>
          <w:rFonts w:asciiTheme="majorHAnsi" w:eastAsia="Times New Roman" w:hAnsiTheme="majorHAnsi" w:cstheme="majorHAnsi"/>
          <w:b/>
          <w:bCs/>
          <w:sz w:val="18"/>
          <w:szCs w:val="18"/>
          <w:lang w:val="en-US" w:eastAsia="en-US"/>
        </w:rPr>
      </w:pPr>
    </w:p>
    <w:p w14:paraId="72FBDFE3" w14:textId="77777777" w:rsidR="00F27BF0" w:rsidRPr="00584C39"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Udostępnianie danych osobowych na potrzeby międzykontekstowej reklamy behawioralnej</w:t>
      </w:r>
    </w:p>
    <w:p w14:paraId="43C90AE4" w14:textId="77777777" w:rsidR="00D16DE1" w:rsidRDefault="00000000" w:rsidP="00AB6BD6">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W ciągu ostatnich 12 miesięcy Państwa dane osobowe nie były udostępniane do celów międzykontekstowej reklamy behawioralnej.</w:t>
      </w:r>
    </w:p>
    <w:p w14:paraId="12B39763" w14:textId="77777777" w:rsidR="00584C39" w:rsidRDefault="00584C39" w:rsidP="00AB6BD6">
      <w:pPr>
        <w:snapToGrid w:val="0"/>
        <w:spacing w:before="60" w:after="60" w:line="247" w:lineRule="auto"/>
        <w:jc w:val="both"/>
        <w:rPr>
          <w:rFonts w:asciiTheme="majorHAnsi" w:eastAsia="Times New Roman" w:hAnsiTheme="majorHAnsi" w:cstheme="majorHAnsi"/>
          <w:b/>
          <w:bCs/>
          <w:sz w:val="18"/>
          <w:szCs w:val="18"/>
          <w:lang w:val="en-US" w:eastAsia="en-US"/>
        </w:rPr>
      </w:pPr>
    </w:p>
    <w:p w14:paraId="0EC35A2E" w14:textId="77777777" w:rsidR="00627EAA" w:rsidRPr="00584C39"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Wykorzystywanie wrażliwych danych osobowych</w:t>
      </w:r>
    </w:p>
    <w:p w14:paraId="77674670" w14:textId="77777777" w:rsidR="00627EAA" w:rsidRPr="004622CE" w:rsidRDefault="00000000" w:rsidP="00AB6BD6">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Ograniczamy wykorzystywanie Państwa wrażliwych danych osobowych lub ich ujawnianie do celów określonych w ustawie, w tym do celów niezbędnych i przewidywanych do świadczenia przez nas usług.</w:t>
      </w:r>
    </w:p>
    <w:p w14:paraId="50062B93" w14:textId="77777777" w:rsidR="00584C39" w:rsidRDefault="00584C39" w:rsidP="00AB6BD6">
      <w:pPr>
        <w:snapToGrid w:val="0"/>
        <w:spacing w:before="60" w:after="60" w:line="247" w:lineRule="auto"/>
        <w:jc w:val="both"/>
        <w:rPr>
          <w:rFonts w:asciiTheme="majorHAnsi" w:eastAsia="Times New Roman" w:hAnsiTheme="majorHAnsi" w:cstheme="majorHAnsi"/>
          <w:b/>
          <w:bCs/>
          <w:sz w:val="18"/>
          <w:szCs w:val="18"/>
          <w:lang w:val="en-US" w:eastAsia="en-US"/>
        </w:rPr>
      </w:pPr>
    </w:p>
    <w:p w14:paraId="17C28E08" w14:textId="77777777" w:rsidR="008E5013" w:rsidRPr="00584C39" w:rsidRDefault="00000000" w:rsidP="00AB6BD6">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Przysługujące Państwu prawa</w:t>
      </w:r>
    </w:p>
    <w:p w14:paraId="1DCF8467" w14:textId="77777777" w:rsidR="003079AA" w:rsidRPr="003079AA" w:rsidRDefault="00000000" w:rsidP="00AB6BD6">
      <w:pPr>
        <w:snapToGrid w:val="0"/>
        <w:spacing w:before="60" w:after="60" w:line="247" w:lineRule="auto"/>
        <w:jc w:val="both"/>
        <w:rPr>
          <w:rFonts w:asciiTheme="majorHAnsi" w:eastAsia="Times New Roman" w:hAnsiTheme="majorHAnsi" w:cstheme="majorHAnsi"/>
          <w:sz w:val="18"/>
          <w:szCs w:val="18"/>
          <w:lang w:val="en-US" w:eastAsia="en-US"/>
        </w:rPr>
      </w:pPr>
      <w:bookmarkStart w:id="36" w:name="OLE_LINK35"/>
      <w:r>
        <w:rPr>
          <w:rFonts w:ascii="Calibri Light" w:eastAsia="Calibri Light" w:hAnsi="Calibri Light" w:cs="Calibri Light"/>
          <w:sz w:val="18"/>
          <w:szCs w:val="18"/>
          <w:lang w:val="pl-PL" w:eastAsia="en-US"/>
        </w:rPr>
        <w:t>Niniejsza część w szczególności zmienia część Polityki zatytułowaną „Państwa prawa i wybory”.</w:t>
      </w:r>
      <w:bookmarkEnd w:id="36"/>
    </w:p>
    <w:p w14:paraId="3D171F70" w14:textId="77777777" w:rsidR="00584C39"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en-US" w:eastAsia="en-US"/>
        </w:rPr>
      </w:pPr>
    </w:p>
    <w:p w14:paraId="3B1DD21F" w14:textId="77777777" w:rsidR="007A22F0" w:rsidRPr="00584C39" w:rsidRDefault="00000000"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Prawo do wiedzy, prawo do usunięcia danych i prawo do sprostowania nieprawidłowych danych osobowych</w:t>
      </w:r>
    </w:p>
    <w:p w14:paraId="0212BF37" w14:textId="67CDB839" w:rsidR="00532A57" w:rsidRDefault="00000000" w:rsidP="00AB6BD6">
      <w:pPr>
        <w:snapToGrid w:val="0"/>
        <w:spacing w:before="60" w:after="60" w:line="247" w:lineRule="auto"/>
        <w:ind w:left="708"/>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Proszę zapoznać się z częściami „Prawo do uzyskania dostępu do danych” oraz „Prawo do sprostowania (poprawienia) albo usunięcia danych” w ogólnych postanowieniach Polityki.</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Dołożymy wszelkich starań, aby odpowiedzieć na te żądania w ciągu 45 dni.</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Jeśli będziemy potrzebować więcej czasu, poinformujemy Państwa na piśmie o przyczynie i okresie przedłużenia.</w:t>
      </w:r>
    </w:p>
    <w:p w14:paraId="243E4D31" w14:textId="77777777" w:rsidR="00584C39"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en-US" w:eastAsia="en-US"/>
        </w:rPr>
      </w:pPr>
    </w:p>
    <w:p w14:paraId="05240ABA" w14:textId="77777777" w:rsidR="0086187F" w:rsidRPr="00584C39" w:rsidRDefault="00000000" w:rsidP="00AB6BD6">
      <w:pPr>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Prawo do rezygnacji ze sprzedaży i udostępniania danych</w:t>
      </w:r>
    </w:p>
    <w:p w14:paraId="52BC3558" w14:textId="49F00DA2" w:rsidR="0078536F" w:rsidRPr="0078536F" w:rsidRDefault="00000000" w:rsidP="00AB6BD6">
      <w:pPr>
        <w:snapToGrid w:val="0"/>
        <w:spacing w:before="60" w:after="60" w:line="247" w:lineRule="auto"/>
        <w:ind w:left="708"/>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Mają Państwo prawo do rezygnacji ze sprzedaży i udostępniania swoich danych osobowych.</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Jednak nie sprzedajemy ani nie udostępniamy Państwa danych osobowych.</w:t>
      </w:r>
      <w:r w:rsidR="006D4DCB">
        <w:rPr>
          <w:rFonts w:ascii="Calibri Light" w:eastAsia="Calibri Light" w:hAnsi="Calibri Light" w:cs="Calibri Light"/>
          <w:sz w:val="18"/>
          <w:szCs w:val="18"/>
          <w:lang w:val="pl-PL" w:eastAsia="en-US"/>
        </w:rPr>
        <w:t xml:space="preserve"> </w:t>
      </w:r>
    </w:p>
    <w:p w14:paraId="19575E84" w14:textId="77777777" w:rsidR="00584C39" w:rsidRDefault="00584C39" w:rsidP="00AB6BD6">
      <w:pPr>
        <w:snapToGrid w:val="0"/>
        <w:spacing w:before="60" w:after="60" w:line="247" w:lineRule="auto"/>
        <w:ind w:left="708"/>
        <w:jc w:val="both"/>
        <w:rPr>
          <w:rFonts w:asciiTheme="majorHAnsi" w:eastAsia="Times New Roman" w:hAnsiTheme="majorHAnsi" w:cstheme="majorHAnsi"/>
          <w:b/>
          <w:bCs/>
          <w:sz w:val="18"/>
          <w:szCs w:val="18"/>
          <w:lang w:val="en-US" w:eastAsia="en-US"/>
        </w:rPr>
      </w:pPr>
    </w:p>
    <w:p w14:paraId="47D1B6DC" w14:textId="77777777" w:rsidR="0026191E" w:rsidRPr="00584C39" w:rsidRDefault="00000000" w:rsidP="00AB6BD6">
      <w:pPr>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Prawo do wolności od dyskryminacji</w:t>
      </w:r>
    </w:p>
    <w:p w14:paraId="5360E5A5" w14:textId="77777777" w:rsidR="00F444D3" w:rsidRDefault="00000000" w:rsidP="00AB6BD6">
      <w:pPr>
        <w:snapToGrid w:val="0"/>
        <w:spacing w:before="60" w:after="60" w:line="247" w:lineRule="auto"/>
        <w:ind w:left="708"/>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Mają Państwo prawo nie być dyskryminowani, jeśli zdecydują się Państwo skorzystać z tych praw – a spółka Howmet niniejszym potwierdza, że nie będą Państwo dyskryminowani z powodu skorzystania z takich praw.</w:t>
      </w:r>
    </w:p>
    <w:p w14:paraId="4756CEF8" w14:textId="77777777" w:rsidR="00627EAA" w:rsidRDefault="00627EAA" w:rsidP="004622CE">
      <w:pPr>
        <w:snapToGrid w:val="0"/>
        <w:spacing w:before="60" w:after="60" w:line="247" w:lineRule="auto"/>
        <w:jc w:val="both"/>
        <w:rPr>
          <w:rFonts w:asciiTheme="majorHAnsi" w:eastAsia="Times New Roman" w:hAnsiTheme="majorHAnsi" w:cstheme="majorHAnsi"/>
          <w:sz w:val="18"/>
          <w:szCs w:val="18"/>
          <w:lang w:val="en-US" w:eastAsia="en-US"/>
        </w:rPr>
      </w:pPr>
    </w:p>
    <w:p w14:paraId="684EECBD" w14:textId="6815ED18" w:rsidR="004622CE" w:rsidRPr="006D4DCB" w:rsidRDefault="00000000" w:rsidP="004622CE">
      <w:pPr>
        <w:snapToGrid w:val="0"/>
        <w:spacing w:before="60" w:after="60" w:line="247" w:lineRule="auto"/>
        <w:jc w:val="both"/>
        <w:rPr>
          <w:rFonts w:asciiTheme="majorHAnsi" w:eastAsia="Times New Roman" w:hAnsiTheme="majorHAnsi" w:cstheme="majorHAnsi"/>
          <w:sz w:val="18"/>
          <w:szCs w:val="18"/>
          <w:lang w:val="pl-PL" w:eastAsia="en-US"/>
        </w:rPr>
      </w:pPr>
      <w:r>
        <w:rPr>
          <w:rFonts w:ascii="Calibri Light" w:eastAsia="Calibri Light" w:hAnsi="Calibri Light" w:cs="Calibri Light"/>
          <w:sz w:val="18"/>
          <w:szCs w:val="18"/>
          <w:lang w:val="pl-PL" w:eastAsia="en-US"/>
        </w:rPr>
        <w:t>Aby skorzystać z tych praw, mogą Państwo wypełnić nasz formularz żądania pod adresem</w:t>
      </w:r>
      <w:hyperlink r:id="rId134" w:history="1">
        <w:r w:rsidR="004622CE">
          <w:rPr>
            <w:rFonts w:ascii="Calibri Light" w:eastAsia="Calibri Light" w:hAnsi="Calibri Light" w:cs="Calibri Light"/>
            <w:sz w:val="18"/>
            <w:szCs w:val="18"/>
            <w:lang w:val="pl-PL" w:eastAsia="en-US"/>
          </w:rPr>
          <w:t xml:space="preserve"> https://www.howmet.com/privacy/dsr/</w:t>
        </w:r>
      </w:hyperlink>
      <w:r>
        <w:rPr>
          <w:rFonts w:ascii="Calibri Light" w:eastAsia="Calibri Light" w:hAnsi="Calibri Light" w:cs="Calibri Light"/>
          <w:sz w:val="18"/>
          <w:szCs w:val="18"/>
          <w:lang w:val="pl-PL" w:eastAsia="en-US"/>
        </w:rPr>
        <w:t xml:space="preserve"> lub wysłać wiadomość e-mail na adres </w:t>
      </w:r>
      <w:hyperlink r:id="rId135" w:history="1">
        <w:r w:rsidR="004622CE">
          <w:rPr>
            <w:rFonts w:ascii="Calibri Light" w:eastAsia="Calibri Light" w:hAnsi="Calibri Light" w:cs="Calibri Light"/>
            <w:sz w:val="18"/>
            <w:szCs w:val="18"/>
            <w:lang w:val="pl-PL" w:eastAsia="en-US"/>
          </w:rPr>
          <w:t>privacy@howmet.com</w:t>
        </w:r>
      </w:hyperlink>
      <w:r>
        <w:rPr>
          <w:rFonts w:ascii="Calibri Light" w:eastAsia="Calibri Light" w:hAnsi="Calibri Light" w:cs="Calibri Light"/>
          <w:sz w:val="18"/>
          <w:szCs w:val="18"/>
          <w:lang w:val="pl-PL" w:eastAsia="en-US"/>
        </w:rPr>
        <w:t>.</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Podczas korzystania z tych praw i przesyłania do nas wniosku my lub nasi partnerzy możemy zweryfikować Państwa tożsamość, prosząc Państwa o jej potwierdzenie za pomocą standardowych procedur uwierzytelniania.</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Możemy na przykład poprosić Państwa o podanie adresu e-mail, numeru konta lub daty ostatniego zakupu u nas.</w:t>
      </w:r>
      <w:r w:rsidR="006D4DCB">
        <w:rPr>
          <w:rFonts w:ascii="Calibri Light" w:eastAsia="Calibri Light" w:hAnsi="Calibri Light" w:cs="Calibri Light"/>
          <w:sz w:val="18"/>
          <w:szCs w:val="18"/>
          <w:lang w:val="pl-PL" w:eastAsia="en-US"/>
        </w:rPr>
        <w:t xml:space="preserve"> </w:t>
      </w:r>
    </w:p>
    <w:p w14:paraId="36DCF709" w14:textId="77777777" w:rsidR="004622CE" w:rsidRPr="006D4DCB" w:rsidRDefault="004622CE" w:rsidP="004622CE">
      <w:pPr>
        <w:snapToGrid w:val="0"/>
        <w:spacing w:before="60" w:after="60" w:line="247" w:lineRule="auto"/>
        <w:jc w:val="both"/>
        <w:rPr>
          <w:rFonts w:asciiTheme="majorHAnsi" w:eastAsia="Times New Roman" w:hAnsiTheme="majorHAnsi" w:cstheme="majorHAnsi"/>
          <w:sz w:val="18"/>
          <w:szCs w:val="18"/>
          <w:lang w:val="pl-PL" w:eastAsia="en-US"/>
        </w:rPr>
      </w:pPr>
    </w:p>
    <w:p w14:paraId="55FDEF15" w14:textId="77777777" w:rsidR="00627EAA" w:rsidRPr="00584C39" w:rsidRDefault="00000000" w:rsidP="00584C39">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Ustawa „Shine the Light”</w:t>
      </w:r>
    </w:p>
    <w:p w14:paraId="09C9D82B" w14:textId="1F908398" w:rsidR="00627EAA" w:rsidRDefault="00000000" w:rsidP="004622CE">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Kalifornijska ustawa „Shine the Light” (sekcja 1798.83 kalifornijskiego kodeksu cywilnego) umożliwia użytkownikom naszych witryn internetowych, którzy są mieszkańcami stanu Kalifornia, uzyskanie na żądanie określonych informacji dotyczących ujawniania przez nas danych osobowych stronom trzecim na potrzeby marketingu bezpośredniego.</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W celu złożenia takiego wniosku prosimy o kontakt z nami, korzystając z jednej z metod podanych w części „Jak się z nami skontaktować” niniejszej Polityki prywatności.</w:t>
      </w:r>
    </w:p>
    <w:p w14:paraId="1F768D70" w14:textId="77777777" w:rsidR="004622CE" w:rsidRDefault="004622CE" w:rsidP="004622CE">
      <w:pPr>
        <w:snapToGrid w:val="0"/>
        <w:spacing w:before="60" w:after="60" w:line="247" w:lineRule="auto"/>
        <w:jc w:val="both"/>
        <w:rPr>
          <w:rFonts w:asciiTheme="majorHAnsi" w:eastAsia="Times New Roman" w:hAnsiTheme="majorHAnsi" w:cstheme="majorHAnsi"/>
          <w:sz w:val="18"/>
          <w:szCs w:val="18"/>
          <w:lang w:val="en-US" w:eastAsia="en-US"/>
        </w:rPr>
      </w:pPr>
    </w:p>
    <w:p w14:paraId="221CD4C9" w14:textId="77777777" w:rsidR="00D547B4" w:rsidRPr="00F0632D" w:rsidRDefault="00000000" w:rsidP="00D547B4">
      <w:pPr>
        <w:pStyle w:val="Nagwek1"/>
        <w:snapToGrid w:val="0"/>
        <w:spacing w:before="60" w:after="60" w:line="247" w:lineRule="auto"/>
        <w:jc w:val="both"/>
        <w:rPr>
          <w:rFonts w:cstheme="majorHAnsi"/>
          <w:sz w:val="28"/>
          <w:szCs w:val="28"/>
          <w:lang w:val="en-US"/>
        </w:rPr>
      </w:pPr>
      <w:r>
        <w:rPr>
          <w:rFonts w:ascii="Calibri Light" w:eastAsia="Calibri Light" w:hAnsi="Calibri Light" w:cs="Calibri Light"/>
          <w:color w:val="2F5496"/>
          <w:sz w:val="28"/>
          <w:szCs w:val="28"/>
          <w:lang w:val="pl-PL"/>
        </w:rPr>
        <w:t>INFORMACJE DOTYCZĄCE JAPONII</w:t>
      </w:r>
    </w:p>
    <w:p w14:paraId="471BE75B" w14:textId="77777777" w:rsidR="00820578" w:rsidRPr="00584C39" w:rsidRDefault="00000000" w:rsidP="00820578">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 xml:space="preserve">Udostępnianie danych w ramach spółki Howmet (Informacja dotycząca wspólnego wykorzystywania danych) </w:t>
      </w:r>
    </w:p>
    <w:p w14:paraId="14875AB7" w14:textId="77777777" w:rsidR="00820578" w:rsidRPr="00AE1FE0" w:rsidRDefault="00000000" w:rsidP="00832206">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Zgodnie z opisem w części 4 („Przekazywanie danych na całym świecie”) niniejszej Informacji możemy, na mocy art. 27 ust. 5 pkt 3 japońskiej ustawy o ochronie danych osobowych (ustawa nr 57 z 2003 r.) („APPI”), wspólnie wykorzystywać Państwa dane w ramach spółek grupy Howmet w zakresie niezbędnym do osiągnięcia celów wykorzystania określonych w części 2 („Ochrona prywatności danych w skrócie”) niniejszej Informacji. Zakres wspólnych użytkowników obejmuje spółkę Howmet Aerospace Inc. oraz jej podmioty stowarzyszone i zależne (w tym podmioty zlokalizowane poza Japonią). Kategorie danych osobowych podlegających wspólnemu wykorzystywaniu opisano w punkcie „Przetwarzane dane osobowe” w części 2 („Ochrona prywatności danych w skrócie”) niniejszej Informacji. Podmiotem odpowiedzialnym za zarządzanie wspólnie wykorzystywanymi danymi osobowymi jest spółka Howmet Aerospace Inc. (201 Isabella Street, Pittsburgh, PA 15212, Stany Zjednoczone. Biuro ds. ochrony prywatności spółki Howmet: Barry Lombarts).</w:t>
      </w:r>
    </w:p>
    <w:p w14:paraId="27AFCAFD" w14:textId="77777777" w:rsidR="00820578" w:rsidRPr="006714F7" w:rsidRDefault="00820578" w:rsidP="00AE1FE0">
      <w:pPr>
        <w:snapToGrid w:val="0"/>
        <w:spacing w:before="60" w:after="60" w:line="247" w:lineRule="auto"/>
        <w:jc w:val="right"/>
        <w:rPr>
          <w:rFonts w:asciiTheme="majorHAnsi" w:eastAsia="Times New Roman" w:hAnsiTheme="majorHAnsi" w:cstheme="majorHAnsi"/>
          <w:sz w:val="18"/>
          <w:szCs w:val="18"/>
          <w:lang w:val="en-US" w:eastAsia="en-US"/>
        </w:rPr>
      </w:pPr>
    </w:p>
    <w:p w14:paraId="1E0B21B5" w14:textId="77777777" w:rsidR="00820578" w:rsidRPr="006714F7" w:rsidRDefault="00000000" w:rsidP="00820578">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W przypadkach, gdy Państwa dane są udostępniane odbiorcom zlokalizowanym poza Japonią, krajami należącymi do EOG lub Wielką Brytanią, spółka Howmet zapewni, zgodnie z wymogami APPI, aby ci odbiorcy stale stosowali środki ochrony danych równoważne tym, które są wymagane na mocy APPI. Na Państwa wniosek oraz w zakresie wymaganym przez obowiązujące przepisy prawa, spółka Howmet udzieli informacji dotyczących kraju trzeciego, w którym znajduje się odbiorca, w tym informacji na temat systemu ochrony danych osobowych w takim kraju oraz środków ochrony podjętych przez odbiorcę.</w:t>
      </w:r>
    </w:p>
    <w:p w14:paraId="2C18CF68" w14:textId="77777777" w:rsidR="00820578" w:rsidRPr="006714F7" w:rsidRDefault="00820578" w:rsidP="00820578">
      <w:pPr>
        <w:snapToGrid w:val="0"/>
        <w:spacing w:before="60" w:after="60" w:line="247" w:lineRule="auto"/>
        <w:jc w:val="both"/>
        <w:rPr>
          <w:rFonts w:asciiTheme="majorHAnsi" w:eastAsia="Times New Roman" w:hAnsiTheme="majorHAnsi" w:cstheme="majorHAnsi"/>
          <w:sz w:val="18"/>
          <w:szCs w:val="18"/>
          <w:lang w:val="en-US" w:eastAsia="en-US"/>
        </w:rPr>
      </w:pPr>
    </w:p>
    <w:p w14:paraId="4ED99A87" w14:textId="77777777" w:rsidR="00820578" w:rsidRPr="00584C39" w:rsidRDefault="00000000" w:rsidP="00820578">
      <w:pPr>
        <w:snapToGrid w:val="0"/>
        <w:spacing w:before="60" w:after="60" w:line="247" w:lineRule="auto"/>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Prawa w zakresie ochrony danych</w:t>
      </w:r>
    </w:p>
    <w:p w14:paraId="0D0A0D67" w14:textId="77777777" w:rsidR="00AE1FE0" w:rsidRPr="00976579" w:rsidRDefault="00000000" w:rsidP="00AE1FE0">
      <w:pPr>
        <w:snapToGrid w:val="0"/>
        <w:spacing w:before="60" w:after="60" w:line="247" w:lineRule="auto"/>
        <w:jc w:val="both"/>
        <w:rPr>
          <w:rFonts w:asciiTheme="majorHAnsi" w:eastAsia="Times New Roman" w:hAnsiTheme="majorHAnsi" w:cstheme="majorHAnsi"/>
          <w:sz w:val="18"/>
          <w:szCs w:val="18"/>
          <w:lang w:val="en-US" w:eastAsia="en-US"/>
        </w:rPr>
      </w:pPr>
      <w:r>
        <w:rPr>
          <w:rFonts w:ascii="Calibri Light" w:eastAsia="Calibri Light" w:hAnsi="Calibri Light" w:cs="Calibri Light"/>
          <w:i/>
          <w:iCs/>
          <w:sz w:val="18"/>
          <w:szCs w:val="18"/>
          <w:lang w:val="pl-PL" w:eastAsia="en-US"/>
        </w:rPr>
        <w:t>Mogą Państwo skorzystać z praw przysługujących osobie, której dane dotyczą, opisanych w części 5 („Państwa prawa i wybory”) niniejszej Informacji w zakresie dozwolonym przez APPI".</w:t>
      </w:r>
    </w:p>
    <w:p w14:paraId="55B0F285" w14:textId="77777777" w:rsidR="00AE1FE0" w:rsidRDefault="00AE1FE0" w:rsidP="00BE5B7C">
      <w:pPr>
        <w:snapToGrid w:val="0"/>
        <w:spacing w:before="60" w:after="60" w:line="247" w:lineRule="auto"/>
        <w:jc w:val="both"/>
        <w:rPr>
          <w:rFonts w:asciiTheme="majorHAnsi" w:eastAsia="Times New Roman" w:hAnsiTheme="majorHAnsi" w:cstheme="majorHAnsi"/>
          <w:sz w:val="18"/>
          <w:szCs w:val="18"/>
          <w:lang w:val="en-US" w:eastAsia="en-US"/>
        </w:rPr>
      </w:pPr>
    </w:p>
    <w:p w14:paraId="0054CAD0" w14:textId="77777777" w:rsidR="00DF0BA8" w:rsidRPr="00976579" w:rsidRDefault="00000000" w:rsidP="00976579">
      <w:pPr>
        <w:snapToGrid w:val="0"/>
        <w:spacing w:before="60" w:after="60" w:line="247" w:lineRule="auto"/>
        <w:jc w:val="both"/>
        <w:rPr>
          <w:rFonts w:asciiTheme="majorHAnsi" w:hAnsiTheme="majorHAnsi" w:cstheme="majorHAnsi"/>
          <w:sz w:val="18"/>
          <w:szCs w:val="18"/>
          <w:lang w:eastAsia="ja-JP"/>
        </w:rPr>
      </w:pPr>
      <w:r>
        <w:rPr>
          <w:rFonts w:ascii="Calibri Light" w:eastAsia="Calibri Light" w:hAnsi="Calibri Light" w:cs="Calibri Light"/>
          <w:sz w:val="18"/>
          <w:szCs w:val="18"/>
          <w:lang w:val="pl-PL" w:eastAsia="ja-JP"/>
        </w:rPr>
        <w:t xml:space="preserve">„Prawo do uzyskania dostępu do danych”, „prawo do sprostowania (poprawienia) lub usunięcia danych” oraz „prawo do wniesienia sprzeciwu lub ograniczenia przetwarzania Państwa danych” zostaną zastąpione następującymi pozycjami: </w:t>
      </w:r>
    </w:p>
    <w:p w14:paraId="4FF52FA7" w14:textId="77777777" w:rsidR="006714F7" w:rsidRPr="00584C39" w:rsidRDefault="00000000"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Prawo do żądania ujawnienia</w:t>
      </w:r>
    </w:p>
    <w:p w14:paraId="0C320C50" w14:textId="77777777" w:rsidR="00DF0BA8" w:rsidRPr="00976579" w:rsidRDefault="00000000" w:rsidP="00976579">
      <w:pPr>
        <w:tabs>
          <w:tab w:val="left" w:pos="90"/>
        </w:tabs>
        <w:spacing w:after="0"/>
        <w:ind w:left="720"/>
        <w:rPr>
          <w:rFonts w:asciiTheme="majorHAnsi" w:hAnsiTheme="majorHAnsi" w:cstheme="majorHAnsi"/>
          <w:b/>
          <w:bCs/>
          <w:sz w:val="18"/>
          <w:szCs w:val="18"/>
          <w:lang w:eastAsia="ja-JP"/>
        </w:rPr>
      </w:pPr>
      <w:r>
        <w:rPr>
          <w:rFonts w:ascii="Calibri Light" w:eastAsia="Calibri Light" w:hAnsi="Calibri Light" w:cs="Calibri Light"/>
          <w:sz w:val="18"/>
          <w:szCs w:val="18"/>
          <w:lang w:val="pl-PL" w:eastAsia="ja-JP"/>
        </w:rPr>
        <w:t>Mogą Państwo zażądać ujawnienia przechowywanych przez nas danych, a także przekazania informacji o udostępnianiu Państwa danych podmiotom trzecim.</w:t>
      </w:r>
    </w:p>
    <w:p w14:paraId="770F177A" w14:textId="77777777" w:rsidR="00584C39" w:rsidRDefault="00584C39" w:rsidP="00976579">
      <w:pPr>
        <w:tabs>
          <w:tab w:val="left" w:pos="90"/>
        </w:tabs>
        <w:spacing w:after="0"/>
        <w:ind w:left="720"/>
        <w:rPr>
          <w:rFonts w:asciiTheme="majorHAnsi" w:hAnsiTheme="majorHAnsi" w:cstheme="majorHAnsi"/>
          <w:b/>
          <w:bCs/>
          <w:sz w:val="18"/>
          <w:szCs w:val="18"/>
          <w:lang w:eastAsia="ja-JP"/>
        </w:rPr>
      </w:pPr>
    </w:p>
    <w:p w14:paraId="190488ED" w14:textId="77777777" w:rsidR="006714F7" w:rsidRPr="00584C39" w:rsidRDefault="00000000" w:rsidP="00584C39">
      <w:pPr>
        <w:snapToGrid w:val="0"/>
        <w:spacing w:before="60" w:after="60" w:line="247" w:lineRule="auto"/>
        <w:ind w:left="708"/>
        <w:jc w:val="both"/>
        <w:rPr>
          <w:rFonts w:asciiTheme="majorHAnsi" w:eastAsiaTheme="majorEastAsia" w:hAnsiTheme="majorHAnsi" w:cstheme="majorHAnsi"/>
          <w:b/>
          <w:bCs/>
          <w:color w:val="2F5496" w:themeColor="accent1" w:themeShade="BF"/>
          <w:lang w:val="en-US"/>
        </w:rPr>
      </w:pPr>
      <w:r>
        <w:rPr>
          <w:rFonts w:ascii="Calibri Light" w:eastAsia="Calibri Light" w:hAnsi="Calibri Light" w:cs="Calibri Light"/>
          <w:b/>
          <w:bCs/>
          <w:color w:val="2F5496"/>
          <w:lang w:val="pl-PL"/>
        </w:rPr>
        <w:t>Prawo do sprostowania, uzupełnienia i usunięcia</w:t>
      </w:r>
    </w:p>
    <w:p w14:paraId="5E05AB43" w14:textId="77777777" w:rsidR="00DF0BA8" w:rsidRPr="00976579" w:rsidRDefault="00000000" w:rsidP="00976579">
      <w:pPr>
        <w:tabs>
          <w:tab w:val="left" w:pos="90"/>
        </w:tabs>
        <w:spacing w:after="0"/>
        <w:ind w:left="720"/>
        <w:rPr>
          <w:rFonts w:asciiTheme="majorHAnsi" w:hAnsiTheme="majorHAnsi" w:cstheme="majorHAnsi"/>
          <w:b/>
          <w:bCs/>
          <w:sz w:val="18"/>
          <w:szCs w:val="18"/>
          <w:lang w:eastAsia="ja-JP"/>
        </w:rPr>
      </w:pPr>
      <w:r>
        <w:rPr>
          <w:rFonts w:ascii="Calibri Light" w:eastAsia="Calibri Light" w:hAnsi="Calibri Light" w:cs="Calibri Light"/>
          <w:sz w:val="18"/>
          <w:szCs w:val="18"/>
          <w:lang w:val="pl-PL" w:eastAsia="ja-JP"/>
        </w:rPr>
        <w:lastRenderedPageBreak/>
        <w:t>Mogą Państwo zażądać sprostowania, uzupełnienia lub usunięcia swoich danych, jeśli te dane są niedokładne.</w:t>
      </w:r>
    </w:p>
    <w:p w14:paraId="1A8807E7" w14:textId="77777777" w:rsidR="00E10BB5" w:rsidRPr="00E10BB5" w:rsidRDefault="00E10BB5" w:rsidP="00E10BB5">
      <w:pPr>
        <w:snapToGrid w:val="0"/>
        <w:spacing w:before="60" w:after="60" w:line="247" w:lineRule="auto"/>
        <w:jc w:val="both"/>
        <w:rPr>
          <w:rFonts w:asciiTheme="majorHAnsi" w:eastAsia="Yu Mincho" w:hAnsiTheme="majorHAnsi" w:cstheme="majorHAnsi"/>
          <w:sz w:val="18"/>
          <w:szCs w:val="18"/>
          <w:lang w:eastAsia="ja-JP"/>
        </w:rPr>
      </w:pPr>
    </w:p>
    <w:p w14:paraId="6FA3E53C" w14:textId="77777777" w:rsidR="00E10BB5" w:rsidRPr="00976579" w:rsidRDefault="00000000" w:rsidP="00AE1FE0">
      <w:pPr>
        <w:snapToGrid w:val="0"/>
        <w:spacing w:before="60" w:after="60" w:line="247" w:lineRule="auto"/>
        <w:jc w:val="both"/>
        <w:rPr>
          <w:rFonts w:asciiTheme="majorHAnsi" w:hAnsiTheme="majorHAnsi" w:cstheme="majorHAnsi"/>
          <w:sz w:val="18"/>
          <w:szCs w:val="18"/>
          <w:lang w:eastAsia="ja-JP"/>
        </w:rPr>
      </w:pPr>
      <w:r>
        <w:rPr>
          <w:rFonts w:ascii="Calibri Light" w:eastAsia="Calibri Light" w:hAnsi="Calibri Light" w:cs="Calibri Light"/>
          <w:sz w:val="18"/>
          <w:szCs w:val="18"/>
          <w:lang w:val="pl-PL" w:eastAsia="ja-JP"/>
        </w:rPr>
        <w:t>APPI nie przyznaje osobom, których dane dotyczą, „prawa do przenoszenia danych” ani „prawa do wniesienia sprzeciwu wobec wykorzystywania danych do celów marketingu bezpośredniego”. W związku z tym możemy nie być w stanie uwzględnić wniosków dotyczących tych praw, ponieważ nie jesteśmy do tego prawnie zobowiązani na mocy przepisów prawa japońskiego.</w:t>
      </w:r>
    </w:p>
    <w:p w14:paraId="7D9E1119" w14:textId="77777777" w:rsidR="00DF0BA8" w:rsidRPr="00976579" w:rsidRDefault="00DF0BA8" w:rsidP="00976579">
      <w:pPr>
        <w:snapToGrid w:val="0"/>
        <w:spacing w:before="60" w:after="60" w:line="247" w:lineRule="auto"/>
        <w:jc w:val="both"/>
        <w:rPr>
          <w:rFonts w:asciiTheme="majorHAnsi" w:eastAsia="Yu Mincho" w:hAnsiTheme="majorHAnsi" w:cstheme="majorHAnsi"/>
          <w:sz w:val="18"/>
          <w:szCs w:val="18"/>
          <w:lang w:val="en-US" w:eastAsia="ja-JP"/>
        </w:rPr>
      </w:pPr>
    </w:p>
    <w:p w14:paraId="3402F846" w14:textId="77777777" w:rsidR="00DF0BA8" w:rsidRPr="006714F7" w:rsidRDefault="00DF0BA8" w:rsidP="00F65FB9">
      <w:pPr>
        <w:snapToGrid w:val="0"/>
        <w:spacing w:before="60" w:after="60" w:line="247" w:lineRule="auto"/>
        <w:ind w:left="708"/>
        <w:jc w:val="both"/>
        <w:rPr>
          <w:rFonts w:asciiTheme="majorHAnsi" w:eastAsia="Times New Roman" w:hAnsiTheme="majorHAnsi" w:cstheme="majorHAnsi"/>
          <w:sz w:val="18"/>
          <w:szCs w:val="18"/>
          <w:lang w:val="en-US" w:eastAsia="en-US"/>
        </w:rPr>
      </w:pPr>
    </w:p>
    <w:p w14:paraId="70FB6992" w14:textId="746B27C5" w:rsidR="00945208" w:rsidRDefault="00000000">
      <w:pPr>
        <w:rPr>
          <w:rFonts w:asciiTheme="majorHAnsi" w:eastAsia="Times New Roman" w:hAnsiTheme="majorHAnsi" w:cstheme="majorHAnsi"/>
          <w:sz w:val="18"/>
          <w:szCs w:val="18"/>
          <w:lang w:val="en-US" w:eastAsia="en-US"/>
        </w:rPr>
      </w:pPr>
      <w:r>
        <w:rPr>
          <w:rFonts w:ascii="Calibri Light" w:eastAsia="Calibri Light" w:hAnsi="Calibri Light" w:cs="Calibri Light"/>
          <w:sz w:val="18"/>
          <w:szCs w:val="18"/>
          <w:lang w:val="pl-PL" w:eastAsia="en-US"/>
        </w:rPr>
        <w:t>Data aktualizacji:</w:t>
      </w:r>
      <w:r w:rsidR="006D4DCB">
        <w:rPr>
          <w:rFonts w:ascii="Calibri Light" w:eastAsia="Calibri Light" w:hAnsi="Calibri Light" w:cs="Calibri Light"/>
          <w:sz w:val="18"/>
          <w:szCs w:val="18"/>
          <w:lang w:val="pl-PL" w:eastAsia="en-US"/>
        </w:rPr>
        <w:t xml:space="preserve"> </w:t>
      </w:r>
      <w:r>
        <w:rPr>
          <w:rFonts w:ascii="Calibri Light" w:eastAsia="Calibri Light" w:hAnsi="Calibri Light" w:cs="Calibri Light"/>
          <w:sz w:val="18"/>
          <w:szCs w:val="18"/>
          <w:lang w:val="pl-PL" w:eastAsia="en-US"/>
        </w:rPr>
        <w:t>24 lipca 2026 r.</w:t>
      </w:r>
    </w:p>
    <w:p w14:paraId="780E0590" w14:textId="77777777" w:rsidR="00045C40" w:rsidRPr="00045C40" w:rsidRDefault="00045C40">
      <w:pPr>
        <w:rPr>
          <w:rFonts w:asciiTheme="majorHAnsi" w:eastAsia="Times New Roman" w:hAnsiTheme="majorHAnsi" w:cstheme="majorHAnsi"/>
          <w:sz w:val="18"/>
          <w:szCs w:val="18"/>
          <w:lang w:val="en-US" w:eastAsia="en-US"/>
        </w:rPr>
      </w:pPr>
    </w:p>
    <w:sectPr w:rsidR="00045C40" w:rsidRPr="00045C40">
      <w:headerReference w:type="even" r:id="rId136"/>
      <w:headerReference w:type="default" r:id="rId137"/>
      <w:footerReference w:type="even" r:id="rId138"/>
      <w:footerReference w:type="default" r:id="rId139"/>
      <w:headerReference w:type="first" r:id="rId140"/>
      <w:footerReference w:type="first" r:id="rId14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D0BBC" w14:textId="77777777" w:rsidR="00982F6D" w:rsidRDefault="00982F6D">
      <w:pPr>
        <w:spacing w:after="0" w:line="240" w:lineRule="auto"/>
      </w:pPr>
      <w:r>
        <w:separator/>
      </w:r>
    </w:p>
  </w:endnote>
  <w:endnote w:type="continuationSeparator" w:id="0">
    <w:p w14:paraId="5A19565A" w14:textId="77777777" w:rsidR="00982F6D" w:rsidRDefault="00982F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EE"/>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Yu Mincho">
    <w:altName w:val="游明朝"/>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1233C" w14:textId="77777777" w:rsidR="000254BC" w:rsidRDefault="00000000">
    <w:pPr>
      <w:pStyle w:val="Stopka"/>
    </w:pPr>
    <w:r>
      <w:rPr>
        <w:noProof/>
      </w:rPr>
      <mc:AlternateContent>
        <mc:Choice Requires="wps">
          <w:drawing>
            <wp:anchor distT="0" distB="0" distL="0" distR="0" simplePos="0" relativeHeight="251659264" behindDoc="0" locked="0" layoutInCell="1" allowOverlap="1" wp14:anchorId="250FEC6F" wp14:editId="6EEE21AF">
              <wp:simplePos x="0" y="0"/>
              <wp:positionH relativeFrom="page">
                <wp:align>center</wp:align>
              </wp:positionH>
              <wp:positionV relativeFrom="page">
                <wp:align>bottom</wp:align>
              </wp:positionV>
              <wp:extent cx="443865" cy="443865"/>
              <wp:effectExtent l="0" t="0" r="15875" b="0"/>
              <wp:wrapNone/>
              <wp:docPr id="8" name="Text Box 8"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673045E" w14:textId="77777777" w:rsidR="00967C58" w:rsidRPr="00967C58" w:rsidRDefault="00000000"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pl-PL"/>
                            </w:rPr>
                            <w:t>Publiczne – Dane osobowe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50FEC6F" id="_x0000_t202" coordsize="21600,21600" o:spt="202" path="m,l,21600r21600,l21600,xe">
              <v:stroke joinstyle="miter"/>
              <v:path gradientshapeok="t" o:connecttype="rect"/>
            </v:shapetype>
            <v:shape id="Text Box 8" o:spid="_x0000_s1026" type="#_x0000_t202" alt="Public-Personal" style="position:absolute;margin-left:0;margin-top:0;width:34.95pt;height:34.9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" filled="f" stroked="f">
              <v:textbox style="mso-fit-shape-to-text:t" inset="0,0,0,15pt">
                <w:txbxContent>
                  <w:p w14:paraId="0673045E" w14:textId="77777777" w:rsidR="00967C58" w:rsidRPr="00967C58" w:rsidRDefault="00000000"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pl-PL"/>
                      </w:rPr>
                      <w:t>Publiczne – Dane osobowe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22E67A" w14:textId="77777777" w:rsidR="000254BC" w:rsidRDefault="00000000">
    <w:pPr>
      <w:pStyle w:val="Stopka"/>
    </w:pPr>
    <w:r>
      <w:rPr>
        <w:noProof/>
      </w:rPr>
      <mc:AlternateContent>
        <mc:Choice Requires="wps">
          <w:drawing>
            <wp:anchor distT="0" distB="0" distL="0" distR="0" simplePos="0" relativeHeight="251660288" behindDoc="0" locked="0" layoutInCell="1" allowOverlap="1" wp14:anchorId="408F1BBA" wp14:editId="4D2790CD">
              <wp:simplePos x="0" y="0"/>
              <wp:positionH relativeFrom="page">
                <wp:align>center</wp:align>
              </wp:positionH>
              <wp:positionV relativeFrom="page">
                <wp:align>bottom</wp:align>
              </wp:positionV>
              <wp:extent cx="443865" cy="443865"/>
              <wp:effectExtent l="0" t="0" r="15875" b="0"/>
              <wp:wrapNone/>
              <wp:docPr id="9" name="Text Box 9"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63B01807" w14:textId="77777777" w:rsidR="00967C58" w:rsidRPr="00967C58" w:rsidRDefault="00967C58" w:rsidP="00967C58">
                          <w:pPr>
                            <w:spacing w:after="0"/>
                            <w:rPr>
                              <w:rFonts w:ascii="Calibri" w:eastAsia="Calibri" w:hAnsi="Calibri" w:cs="Calibri"/>
                              <w:noProof/>
                              <w:color w:val="00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08F1BBA" id="_x0000_t202" coordsize="21600,21600" o:spt="202" path="m,l,21600r21600,l21600,xe">
              <v:stroke joinstyle="miter"/>
              <v:path gradientshapeok="t" o:connecttype="rect"/>
            </v:shapetype>
            <v:shape id="Text Box 9" o:spid="_x0000_s1027" type="#_x0000_t202" alt="Public-Personal" style="position:absolute;margin-left:0;margin-top:0;width:34.95pt;height:34.9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" filled="f" stroked="f">
              <v:textbox style="mso-fit-shape-to-text:t" inset="0,0,0,15pt">
                <w:txbxContent>
                  <w:p w14:paraId="63B01807" w14:textId="77777777" w:rsidR="00967C58" w:rsidRPr="00967C58" w:rsidRDefault="00967C58" w:rsidP="00967C58">
                    <w:pPr>
                      <w:spacing w:after="0"/>
                      <w:rPr>
                        <w:rFonts w:ascii="Calibri" w:eastAsia="Calibri" w:hAnsi="Calibri" w:cs="Calibri"/>
                        <w:noProof/>
                        <w:color w:val="000000"/>
                        <w:sz w:val="24"/>
                        <w:szCs w:val="24"/>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2AA2" w14:textId="77777777" w:rsidR="000254BC" w:rsidRDefault="00000000">
    <w:pPr>
      <w:pStyle w:val="Nagwek"/>
    </w:pPr>
    <w:r>
      <w:rPr>
        <w:noProof/>
      </w:rPr>
      <mc:AlternateContent>
        <mc:Choice Requires="wps">
          <w:drawing>
            <wp:anchor distT="0" distB="0" distL="0" distR="0" simplePos="0" relativeHeight="251663360" behindDoc="0" locked="0" layoutInCell="1" allowOverlap="1" wp14:anchorId="01EAE756" wp14:editId="2BB98012">
              <wp:simplePos x="0" y="0"/>
              <wp:positionH relativeFrom="page">
                <wp:align>center</wp:align>
              </wp:positionH>
              <wp:positionV relativeFrom="page">
                <wp:align>bottom</wp:align>
              </wp:positionV>
              <wp:extent cx="443865" cy="443865"/>
              <wp:effectExtent l="0" t="0" r="15875" b="0"/>
              <wp:wrapNone/>
              <wp:docPr id="1048578" name="Text Box 9" descr="Public-Perso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2269AA8" w14:textId="77777777" w:rsidR="00967C58" w:rsidRPr="00967C58" w:rsidRDefault="00000000"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pl-PL"/>
                            </w:rPr>
                            <w:t>Publiczne – Dane osobowe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1EAE756" id="_x0000_t202" coordsize="21600,21600" o:spt="202" path="m,l,21600r21600,l21600,xe">
              <v:stroke joinstyle="miter"/>
              <v:path gradientshapeok="t" o:connecttype="rect"/>
            </v:shapetype>
            <v:shape id="_x0000_s1028" type="#_x0000_t202" alt="Public-Personal" style="position:absolute;margin-left:0;margin-top:0;width:34.95pt;height:34.95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" filled="f" stroked="f">
              <v:textbox style="mso-fit-shape-to-text:t" inset="0,0,0,15pt">
                <w:txbxContent>
                  <w:p w14:paraId="32269AA8" w14:textId="77777777" w:rsidR="00967C58" w:rsidRPr="00967C58" w:rsidRDefault="00000000" w:rsidP="00967C58">
                    <w:pPr>
                      <w:spacing w:after="0"/>
                      <w:rPr>
                        <w:rFonts w:ascii="Calibri" w:eastAsia="Calibri" w:hAnsi="Calibri" w:cs="Calibri"/>
                        <w:noProof/>
                        <w:color w:val="000000"/>
                        <w:sz w:val="24"/>
                        <w:szCs w:val="24"/>
                      </w:rPr>
                    </w:pPr>
                    <w:r>
                      <w:rPr>
                        <w:rFonts w:ascii="Calibri" w:eastAsia="Calibri" w:hAnsi="Calibri" w:cs="Calibri"/>
                        <w:noProof/>
                        <w:color w:val="000000"/>
                        <w:sz w:val="24"/>
                        <w:szCs w:val="24"/>
                        <w:lang w:val="pl-PL"/>
                      </w:rPr>
                      <w:t>Publiczne – Dane osobowe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7F8E0" w14:textId="77777777" w:rsidR="00982F6D" w:rsidRDefault="00982F6D">
      <w:pPr>
        <w:spacing w:after="0" w:line="240" w:lineRule="auto"/>
      </w:pPr>
      <w:r>
        <w:separator/>
      </w:r>
    </w:p>
  </w:footnote>
  <w:footnote w:type="continuationSeparator" w:id="0">
    <w:p w14:paraId="0A076022" w14:textId="77777777" w:rsidR="00982F6D" w:rsidRDefault="00982F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6D52D" w14:textId="77777777" w:rsidR="0034124D" w:rsidRDefault="0034124D">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944655" w14:textId="77777777" w:rsidR="0034124D" w:rsidRDefault="0034124D">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2C136" w14:textId="77777777" w:rsidR="0034124D" w:rsidRDefault="0034124D">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B6C16"/>
    <w:multiLevelType w:val="hybridMultilevel"/>
    <w:tmpl w:val="84461726"/>
    <w:lvl w:ilvl="0" w:tplc="BDDC1AE4">
      <w:start w:val="1"/>
      <w:numFmt w:val="decimal"/>
      <w:lvlText w:val="(%1)"/>
      <w:lvlJc w:val="left"/>
      <w:pPr>
        <w:ind w:left="720" w:hanging="360"/>
      </w:pPr>
      <w:rPr>
        <w:rFonts w:hint="default"/>
      </w:rPr>
    </w:lvl>
    <w:lvl w:ilvl="1" w:tplc="F8CA1334" w:tentative="1">
      <w:start w:val="1"/>
      <w:numFmt w:val="lowerLetter"/>
      <w:lvlText w:val="%2."/>
      <w:lvlJc w:val="left"/>
      <w:pPr>
        <w:ind w:left="1440" w:hanging="360"/>
      </w:pPr>
    </w:lvl>
    <w:lvl w:ilvl="2" w:tplc="0044A992" w:tentative="1">
      <w:start w:val="1"/>
      <w:numFmt w:val="lowerRoman"/>
      <w:lvlText w:val="%3."/>
      <w:lvlJc w:val="right"/>
      <w:pPr>
        <w:ind w:left="2160" w:hanging="180"/>
      </w:pPr>
    </w:lvl>
    <w:lvl w:ilvl="3" w:tplc="C4826BE0" w:tentative="1">
      <w:start w:val="1"/>
      <w:numFmt w:val="decimal"/>
      <w:lvlText w:val="%4."/>
      <w:lvlJc w:val="left"/>
      <w:pPr>
        <w:ind w:left="2880" w:hanging="360"/>
      </w:pPr>
    </w:lvl>
    <w:lvl w:ilvl="4" w:tplc="F3024A50" w:tentative="1">
      <w:start w:val="1"/>
      <w:numFmt w:val="lowerLetter"/>
      <w:lvlText w:val="%5."/>
      <w:lvlJc w:val="left"/>
      <w:pPr>
        <w:ind w:left="3600" w:hanging="360"/>
      </w:pPr>
    </w:lvl>
    <w:lvl w:ilvl="5" w:tplc="5816C7E0" w:tentative="1">
      <w:start w:val="1"/>
      <w:numFmt w:val="lowerRoman"/>
      <w:lvlText w:val="%6."/>
      <w:lvlJc w:val="right"/>
      <w:pPr>
        <w:ind w:left="4320" w:hanging="180"/>
      </w:pPr>
    </w:lvl>
    <w:lvl w:ilvl="6" w:tplc="84901790" w:tentative="1">
      <w:start w:val="1"/>
      <w:numFmt w:val="decimal"/>
      <w:lvlText w:val="%7."/>
      <w:lvlJc w:val="left"/>
      <w:pPr>
        <w:ind w:left="5040" w:hanging="360"/>
      </w:pPr>
    </w:lvl>
    <w:lvl w:ilvl="7" w:tplc="30C0B0E8" w:tentative="1">
      <w:start w:val="1"/>
      <w:numFmt w:val="lowerLetter"/>
      <w:lvlText w:val="%8."/>
      <w:lvlJc w:val="left"/>
      <w:pPr>
        <w:ind w:left="5760" w:hanging="360"/>
      </w:pPr>
    </w:lvl>
    <w:lvl w:ilvl="8" w:tplc="68342F64" w:tentative="1">
      <w:start w:val="1"/>
      <w:numFmt w:val="lowerRoman"/>
      <w:lvlText w:val="%9."/>
      <w:lvlJc w:val="right"/>
      <w:pPr>
        <w:ind w:left="6480" w:hanging="180"/>
      </w:pPr>
    </w:lvl>
  </w:abstractNum>
  <w:abstractNum w:abstractNumId="1" w15:restartNumberingAfterBreak="0">
    <w:nsid w:val="0199038A"/>
    <w:multiLevelType w:val="hybridMultilevel"/>
    <w:tmpl w:val="FFA62A1C"/>
    <w:lvl w:ilvl="0" w:tplc="CE843E30">
      <w:start w:val="1"/>
      <w:numFmt w:val="bullet"/>
      <w:lvlText w:val=""/>
      <w:lvlJc w:val="left"/>
      <w:pPr>
        <w:ind w:left="720" w:hanging="360"/>
      </w:pPr>
      <w:rPr>
        <w:rFonts w:ascii="Symbol" w:hAnsi="Symbol" w:hint="default"/>
      </w:rPr>
    </w:lvl>
    <w:lvl w:ilvl="1" w:tplc="2124B936" w:tentative="1">
      <w:start w:val="1"/>
      <w:numFmt w:val="bullet"/>
      <w:lvlText w:val="o"/>
      <w:lvlJc w:val="left"/>
      <w:pPr>
        <w:ind w:left="1440" w:hanging="360"/>
      </w:pPr>
      <w:rPr>
        <w:rFonts w:ascii="Courier New" w:hAnsi="Courier New" w:cs="Courier New" w:hint="default"/>
      </w:rPr>
    </w:lvl>
    <w:lvl w:ilvl="2" w:tplc="EFB4515A" w:tentative="1">
      <w:start w:val="1"/>
      <w:numFmt w:val="bullet"/>
      <w:lvlText w:val=""/>
      <w:lvlJc w:val="left"/>
      <w:pPr>
        <w:ind w:left="2160" w:hanging="360"/>
      </w:pPr>
      <w:rPr>
        <w:rFonts w:ascii="Wingdings" w:hAnsi="Wingdings" w:hint="default"/>
      </w:rPr>
    </w:lvl>
    <w:lvl w:ilvl="3" w:tplc="55D0A86E" w:tentative="1">
      <w:start w:val="1"/>
      <w:numFmt w:val="bullet"/>
      <w:lvlText w:val=""/>
      <w:lvlJc w:val="left"/>
      <w:pPr>
        <w:ind w:left="2880" w:hanging="360"/>
      </w:pPr>
      <w:rPr>
        <w:rFonts w:ascii="Symbol" w:hAnsi="Symbol" w:hint="default"/>
      </w:rPr>
    </w:lvl>
    <w:lvl w:ilvl="4" w:tplc="F6D010B2" w:tentative="1">
      <w:start w:val="1"/>
      <w:numFmt w:val="bullet"/>
      <w:lvlText w:val="o"/>
      <w:lvlJc w:val="left"/>
      <w:pPr>
        <w:ind w:left="3600" w:hanging="360"/>
      </w:pPr>
      <w:rPr>
        <w:rFonts w:ascii="Courier New" w:hAnsi="Courier New" w:cs="Courier New" w:hint="default"/>
      </w:rPr>
    </w:lvl>
    <w:lvl w:ilvl="5" w:tplc="C22244A2" w:tentative="1">
      <w:start w:val="1"/>
      <w:numFmt w:val="bullet"/>
      <w:lvlText w:val=""/>
      <w:lvlJc w:val="left"/>
      <w:pPr>
        <w:ind w:left="4320" w:hanging="360"/>
      </w:pPr>
      <w:rPr>
        <w:rFonts w:ascii="Wingdings" w:hAnsi="Wingdings" w:hint="default"/>
      </w:rPr>
    </w:lvl>
    <w:lvl w:ilvl="6" w:tplc="46F0C54E" w:tentative="1">
      <w:start w:val="1"/>
      <w:numFmt w:val="bullet"/>
      <w:lvlText w:val=""/>
      <w:lvlJc w:val="left"/>
      <w:pPr>
        <w:ind w:left="5040" w:hanging="360"/>
      </w:pPr>
      <w:rPr>
        <w:rFonts w:ascii="Symbol" w:hAnsi="Symbol" w:hint="default"/>
      </w:rPr>
    </w:lvl>
    <w:lvl w:ilvl="7" w:tplc="C19AD3B8" w:tentative="1">
      <w:start w:val="1"/>
      <w:numFmt w:val="bullet"/>
      <w:lvlText w:val="o"/>
      <w:lvlJc w:val="left"/>
      <w:pPr>
        <w:ind w:left="5760" w:hanging="360"/>
      </w:pPr>
      <w:rPr>
        <w:rFonts w:ascii="Courier New" w:hAnsi="Courier New" w:cs="Courier New" w:hint="default"/>
      </w:rPr>
    </w:lvl>
    <w:lvl w:ilvl="8" w:tplc="D3422D28" w:tentative="1">
      <w:start w:val="1"/>
      <w:numFmt w:val="bullet"/>
      <w:lvlText w:val=""/>
      <w:lvlJc w:val="left"/>
      <w:pPr>
        <w:ind w:left="6480" w:hanging="360"/>
      </w:pPr>
      <w:rPr>
        <w:rFonts w:ascii="Wingdings" w:hAnsi="Wingdings" w:hint="default"/>
      </w:rPr>
    </w:lvl>
  </w:abstractNum>
  <w:abstractNum w:abstractNumId="2" w15:restartNumberingAfterBreak="0">
    <w:nsid w:val="050B1EF7"/>
    <w:multiLevelType w:val="hybridMultilevel"/>
    <w:tmpl w:val="5A7487BC"/>
    <w:lvl w:ilvl="0" w:tplc="CC125424">
      <w:start w:val="1"/>
      <w:numFmt w:val="bullet"/>
      <w:lvlText w:val=""/>
      <w:lvlJc w:val="left"/>
      <w:pPr>
        <w:ind w:left="720" w:hanging="360"/>
      </w:pPr>
      <w:rPr>
        <w:rFonts w:ascii="Symbol" w:hAnsi="Symbol" w:hint="default"/>
      </w:rPr>
    </w:lvl>
    <w:lvl w:ilvl="1" w:tplc="8294EC60" w:tentative="1">
      <w:start w:val="1"/>
      <w:numFmt w:val="bullet"/>
      <w:lvlText w:val="o"/>
      <w:lvlJc w:val="left"/>
      <w:pPr>
        <w:ind w:left="1440" w:hanging="360"/>
      </w:pPr>
      <w:rPr>
        <w:rFonts w:ascii="Courier New" w:hAnsi="Courier New" w:cs="Courier New" w:hint="default"/>
      </w:rPr>
    </w:lvl>
    <w:lvl w:ilvl="2" w:tplc="C8AE6CAC" w:tentative="1">
      <w:start w:val="1"/>
      <w:numFmt w:val="bullet"/>
      <w:lvlText w:val=""/>
      <w:lvlJc w:val="left"/>
      <w:pPr>
        <w:ind w:left="2160" w:hanging="360"/>
      </w:pPr>
      <w:rPr>
        <w:rFonts w:ascii="Wingdings" w:hAnsi="Wingdings" w:hint="default"/>
      </w:rPr>
    </w:lvl>
    <w:lvl w:ilvl="3" w:tplc="8CC60AF8" w:tentative="1">
      <w:start w:val="1"/>
      <w:numFmt w:val="bullet"/>
      <w:lvlText w:val=""/>
      <w:lvlJc w:val="left"/>
      <w:pPr>
        <w:ind w:left="2880" w:hanging="360"/>
      </w:pPr>
      <w:rPr>
        <w:rFonts w:ascii="Symbol" w:hAnsi="Symbol" w:hint="default"/>
      </w:rPr>
    </w:lvl>
    <w:lvl w:ilvl="4" w:tplc="49A82D70" w:tentative="1">
      <w:start w:val="1"/>
      <w:numFmt w:val="bullet"/>
      <w:lvlText w:val="o"/>
      <w:lvlJc w:val="left"/>
      <w:pPr>
        <w:ind w:left="3600" w:hanging="360"/>
      </w:pPr>
      <w:rPr>
        <w:rFonts w:ascii="Courier New" w:hAnsi="Courier New" w:cs="Courier New" w:hint="default"/>
      </w:rPr>
    </w:lvl>
    <w:lvl w:ilvl="5" w:tplc="7E1EB066" w:tentative="1">
      <w:start w:val="1"/>
      <w:numFmt w:val="bullet"/>
      <w:lvlText w:val=""/>
      <w:lvlJc w:val="left"/>
      <w:pPr>
        <w:ind w:left="4320" w:hanging="360"/>
      </w:pPr>
      <w:rPr>
        <w:rFonts w:ascii="Wingdings" w:hAnsi="Wingdings" w:hint="default"/>
      </w:rPr>
    </w:lvl>
    <w:lvl w:ilvl="6" w:tplc="E654E12A" w:tentative="1">
      <w:start w:val="1"/>
      <w:numFmt w:val="bullet"/>
      <w:lvlText w:val=""/>
      <w:lvlJc w:val="left"/>
      <w:pPr>
        <w:ind w:left="5040" w:hanging="360"/>
      </w:pPr>
      <w:rPr>
        <w:rFonts w:ascii="Symbol" w:hAnsi="Symbol" w:hint="default"/>
      </w:rPr>
    </w:lvl>
    <w:lvl w:ilvl="7" w:tplc="CE7856B6" w:tentative="1">
      <w:start w:val="1"/>
      <w:numFmt w:val="bullet"/>
      <w:lvlText w:val="o"/>
      <w:lvlJc w:val="left"/>
      <w:pPr>
        <w:ind w:left="5760" w:hanging="360"/>
      </w:pPr>
      <w:rPr>
        <w:rFonts w:ascii="Courier New" w:hAnsi="Courier New" w:cs="Courier New" w:hint="default"/>
      </w:rPr>
    </w:lvl>
    <w:lvl w:ilvl="8" w:tplc="D710036C" w:tentative="1">
      <w:start w:val="1"/>
      <w:numFmt w:val="bullet"/>
      <w:lvlText w:val=""/>
      <w:lvlJc w:val="left"/>
      <w:pPr>
        <w:ind w:left="6480" w:hanging="360"/>
      </w:pPr>
      <w:rPr>
        <w:rFonts w:ascii="Wingdings" w:hAnsi="Wingdings" w:hint="default"/>
      </w:rPr>
    </w:lvl>
  </w:abstractNum>
  <w:abstractNum w:abstractNumId="3" w15:restartNumberingAfterBreak="0">
    <w:nsid w:val="057A4A4E"/>
    <w:multiLevelType w:val="hybridMultilevel"/>
    <w:tmpl w:val="BE4A98D4"/>
    <w:lvl w:ilvl="0" w:tplc="F6FCD3D8">
      <w:start w:val="1"/>
      <w:numFmt w:val="bullet"/>
      <w:lvlText w:val=""/>
      <w:lvlJc w:val="left"/>
      <w:pPr>
        <w:ind w:left="720" w:hanging="360"/>
      </w:pPr>
      <w:rPr>
        <w:rFonts w:ascii="Symbol" w:hAnsi="Symbol" w:hint="default"/>
      </w:rPr>
    </w:lvl>
    <w:lvl w:ilvl="1" w:tplc="7DB2A9F8" w:tentative="1">
      <w:start w:val="1"/>
      <w:numFmt w:val="bullet"/>
      <w:lvlText w:val="o"/>
      <w:lvlJc w:val="left"/>
      <w:pPr>
        <w:ind w:left="1440" w:hanging="360"/>
      </w:pPr>
      <w:rPr>
        <w:rFonts w:ascii="Courier New" w:hAnsi="Courier New" w:cs="Courier New" w:hint="default"/>
      </w:rPr>
    </w:lvl>
    <w:lvl w:ilvl="2" w:tplc="321484B8" w:tentative="1">
      <w:start w:val="1"/>
      <w:numFmt w:val="bullet"/>
      <w:lvlText w:val=""/>
      <w:lvlJc w:val="left"/>
      <w:pPr>
        <w:ind w:left="2160" w:hanging="360"/>
      </w:pPr>
      <w:rPr>
        <w:rFonts w:ascii="Wingdings" w:hAnsi="Wingdings" w:hint="default"/>
      </w:rPr>
    </w:lvl>
    <w:lvl w:ilvl="3" w:tplc="0F7A3648" w:tentative="1">
      <w:start w:val="1"/>
      <w:numFmt w:val="bullet"/>
      <w:lvlText w:val=""/>
      <w:lvlJc w:val="left"/>
      <w:pPr>
        <w:ind w:left="2880" w:hanging="360"/>
      </w:pPr>
      <w:rPr>
        <w:rFonts w:ascii="Symbol" w:hAnsi="Symbol" w:hint="default"/>
      </w:rPr>
    </w:lvl>
    <w:lvl w:ilvl="4" w:tplc="E33E455C" w:tentative="1">
      <w:start w:val="1"/>
      <w:numFmt w:val="bullet"/>
      <w:lvlText w:val="o"/>
      <w:lvlJc w:val="left"/>
      <w:pPr>
        <w:ind w:left="3600" w:hanging="360"/>
      </w:pPr>
      <w:rPr>
        <w:rFonts w:ascii="Courier New" w:hAnsi="Courier New" w:cs="Courier New" w:hint="default"/>
      </w:rPr>
    </w:lvl>
    <w:lvl w:ilvl="5" w:tplc="297E4B60" w:tentative="1">
      <w:start w:val="1"/>
      <w:numFmt w:val="bullet"/>
      <w:lvlText w:val=""/>
      <w:lvlJc w:val="left"/>
      <w:pPr>
        <w:ind w:left="4320" w:hanging="360"/>
      </w:pPr>
      <w:rPr>
        <w:rFonts w:ascii="Wingdings" w:hAnsi="Wingdings" w:hint="default"/>
      </w:rPr>
    </w:lvl>
    <w:lvl w:ilvl="6" w:tplc="29BEE850" w:tentative="1">
      <w:start w:val="1"/>
      <w:numFmt w:val="bullet"/>
      <w:lvlText w:val=""/>
      <w:lvlJc w:val="left"/>
      <w:pPr>
        <w:ind w:left="5040" w:hanging="360"/>
      </w:pPr>
      <w:rPr>
        <w:rFonts w:ascii="Symbol" w:hAnsi="Symbol" w:hint="default"/>
      </w:rPr>
    </w:lvl>
    <w:lvl w:ilvl="7" w:tplc="FDBA5CAA" w:tentative="1">
      <w:start w:val="1"/>
      <w:numFmt w:val="bullet"/>
      <w:lvlText w:val="o"/>
      <w:lvlJc w:val="left"/>
      <w:pPr>
        <w:ind w:left="5760" w:hanging="360"/>
      </w:pPr>
      <w:rPr>
        <w:rFonts w:ascii="Courier New" w:hAnsi="Courier New" w:cs="Courier New" w:hint="default"/>
      </w:rPr>
    </w:lvl>
    <w:lvl w:ilvl="8" w:tplc="4EE0450C" w:tentative="1">
      <w:start w:val="1"/>
      <w:numFmt w:val="bullet"/>
      <w:lvlText w:val=""/>
      <w:lvlJc w:val="left"/>
      <w:pPr>
        <w:ind w:left="6480" w:hanging="360"/>
      </w:pPr>
      <w:rPr>
        <w:rFonts w:ascii="Wingdings" w:hAnsi="Wingdings" w:hint="default"/>
      </w:rPr>
    </w:lvl>
  </w:abstractNum>
  <w:abstractNum w:abstractNumId="4" w15:restartNumberingAfterBreak="0">
    <w:nsid w:val="05A240AF"/>
    <w:multiLevelType w:val="hybridMultilevel"/>
    <w:tmpl w:val="F2F8DC2E"/>
    <w:lvl w:ilvl="0" w:tplc="81F8A0F0">
      <w:numFmt w:val="bullet"/>
      <w:lvlText w:val="•"/>
      <w:lvlJc w:val="left"/>
      <w:pPr>
        <w:ind w:left="720" w:hanging="360"/>
      </w:pPr>
      <w:rPr>
        <w:rFonts w:ascii="Calibri Light" w:eastAsiaTheme="minorHAnsi" w:hAnsi="Calibri Light" w:cs="Calibri Light" w:hint="default"/>
      </w:rPr>
    </w:lvl>
    <w:lvl w:ilvl="1" w:tplc="B0681058" w:tentative="1">
      <w:start w:val="1"/>
      <w:numFmt w:val="bullet"/>
      <w:lvlText w:val="o"/>
      <w:lvlJc w:val="left"/>
      <w:pPr>
        <w:ind w:left="1440" w:hanging="360"/>
      </w:pPr>
      <w:rPr>
        <w:rFonts w:ascii="Courier New" w:hAnsi="Courier New" w:cs="Courier New" w:hint="default"/>
      </w:rPr>
    </w:lvl>
    <w:lvl w:ilvl="2" w:tplc="4072D01A" w:tentative="1">
      <w:start w:val="1"/>
      <w:numFmt w:val="bullet"/>
      <w:lvlText w:val=""/>
      <w:lvlJc w:val="left"/>
      <w:pPr>
        <w:ind w:left="2160" w:hanging="360"/>
      </w:pPr>
      <w:rPr>
        <w:rFonts w:ascii="Wingdings" w:hAnsi="Wingdings" w:hint="default"/>
      </w:rPr>
    </w:lvl>
    <w:lvl w:ilvl="3" w:tplc="EAB018E2" w:tentative="1">
      <w:start w:val="1"/>
      <w:numFmt w:val="bullet"/>
      <w:lvlText w:val=""/>
      <w:lvlJc w:val="left"/>
      <w:pPr>
        <w:ind w:left="2880" w:hanging="360"/>
      </w:pPr>
      <w:rPr>
        <w:rFonts w:ascii="Symbol" w:hAnsi="Symbol" w:hint="default"/>
      </w:rPr>
    </w:lvl>
    <w:lvl w:ilvl="4" w:tplc="0D0CF808" w:tentative="1">
      <w:start w:val="1"/>
      <w:numFmt w:val="bullet"/>
      <w:lvlText w:val="o"/>
      <w:lvlJc w:val="left"/>
      <w:pPr>
        <w:ind w:left="3600" w:hanging="360"/>
      </w:pPr>
      <w:rPr>
        <w:rFonts w:ascii="Courier New" w:hAnsi="Courier New" w:cs="Courier New" w:hint="default"/>
      </w:rPr>
    </w:lvl>
    <w:lvl w:ilvl="5" w:tplc="066CD426" w:tentative="1">
      <w:start w:val="1"/>
      <w:numFmt w:val="bullet"/>
      <w:lvlText w:val=""/>
      <w:lvlJc w:val="left"/>
      <w:pPr>
        <w:ind w:left="4320" w:hanging="360"/>
      </w:pPr>
      <w:rPr>
        <w:rFonts w:ascii="Wingdings" w:hAnsi="Wingdings" w:hint="default"/>
      </w:rPr>
    </w:lvl>
    <w:lvl w:ilvl="6" w:tplc="522CE15C" w:tentative="1">
      <w:start w:val="1"/>
      <w:numFmt w:val="bullet"/>
      <w:lvlText w:val=""/>
      <w:lvlJc w:val="left"/>
      <w:pPr>
        <w:ind w:left="5040" w:hanging="360"/>
      </w:pPr>
      <w:rPr>
        <w:rFonts w:ascii="Symbol" w:hAnsi="Symbol" w:hint="default"/>
      </w:rPr>
    </w:lvl>
    <w:lvl w:ilvl="7" w:tplc="019E7FAA" w:tentative="1">
      <w:start w:val="1"/>
      <w:numFmt w:val="bullet"/>
      <w:lvlText w:val="o"/>
      <w:lvlJc w:val="left"/>
      <w:pPr>
        <w:ind w:left="5760" w:hanging="360"/>
      </w:pPr>
      <w:rPr>
        <w:rFonts w:ascii="Courier New" w:hAnsi="Courier New" w:cs="Courier New" w:hint="default"/>
      </w:rPr>
    </w:lvl>
    <w:lvl w:ilvl="8" w:tplc="4522A232" w:tentative="1">
      <w:start w:val="1"/>
      <w:numFmt w:val="bullet"/>
      <w:lvlText w:val=""/>
      <w:lvlJc w:val="left"/>
      <w:pPr>
        <w:ind w:left="6480" w:hanging="360"/>
      </w:pPr>
      <w:rPr>
        <w:rFonts w:ascii="Wingdings" w:hAnsi="Wingdings" w:hint="default"/>
      </w:rPr>
    </w:lvl>
  </w:abstractNum>
  <w:abstractNum w:abstractNumId="5" w15:restartNumberingAfterBreak="0">
    <w:nsid w:val="092F0D2F"/>
    <w:multiLevelType w:val="hybridMultilevel"/>
    <w:tmpl w:val="C904585C"/>
    <w:lvl w:ilvl="0" w:tplc="B010EED0">
      <w:start w:val="3"/>
      <w:numFmt w:val="bullet"/>
      <w:lvlText w:val="•"/>
      <w:lvlJc w:val="left"/>
      <w:pPr>
        <w:ind w:left="1070" w:hanging="710"/>
      </w:pPr>
      <w:rPr>
        <w:rFonts w:ascii="Calibri" w:eastAsia="Times New Roman" w:hAnsi="Calibri" w:cs="Calibri" w:hint="default"/>
      </w:rPr>
    </w:lvl>
    <w:lvl w:ilvl="1" w:tplc="6680D468" w:tentative="1">
      <w:start w:val="1"/>
      <w:numFmt w:val="bullet"/>
      <w:lvlText w:val="o"/>
      <w:lvlJc w:val="left"/>
      <w:pPr>
        <w:ind w:left="1440" w:hanging="360"/>
      </w:pPr>
      <w:rPr>
        <w:rFonts w:ascii="Courier New" w:hAnsi="Courier New" w:cs="Courier New" w:hint="default"/>
      </w:rPr>
    </w:lvl>
    <w:lvl w:ilvl="2" w:tplc="161A3066" w:tentative="1">
      <w:start w:val="1"/>
      <w:numFmt w:val="bullet"/>
      <w:lvlText w:val=""/>
      <w:lvlJc w:val="left"/>
      <w:pPr>
        <w:ind w:left="2160" w:hanging="360"/>
      </w:pPr>
      <w:rPr>
        <w:rFonts w:ascii="Wingdings" w:hAnsi="Wingdings" w:hint="default"/>
      </w:rPr>
    </w:lvl>
    <w:lvl w:ilvl="3" w:tplc="13D09586" w:tentative="1">
      <w:start w:val="1"/>
      <w:numFmt w:val="bullet"/>
      <w:lvlText w:val=""/>
      <w:lvlJc w:val="left"/>
      <w:pPr>
        <w:ind w:left="2880" w:hanging="360"/>
      </w:pPr>
      <w:rPr>
        <w:rFonts w:ascii="Symbol" w:hAnsi="Symbol" w:hint="default"/>
      </w:rPr>
    </w:lvl>
    <w:lvl w:ilvl="4" w:tplc="AFF60560" w:tentative="1">
      <w:start w:val="1"/>
      <w:numFmt w:val="bullet"/>
      <w:lvlText w:val="o"/>
      <w:lvlJc w:val="left"/>
      <w:pPr>
        <w:ind w:left="3600" w:hanging="360"/>
      </w:pPr>
      <w:rPr>
        <w:rFonts w:ascii="Courier New" w:hAnsi="Courier New" w:cs="Courier New" w:hint="default"/>
      </w:rPr>
    </w:lvl>
    <w:lvl w:ilvl="5" w:tplc="AA8C4126" w:tentative="1">
      <w:start w:val="1"/>
      <w:numFmt w:val="bullet"/>
      <w:lvlText w:val=""/>
      <w:lvlJc w:val="left"/>
      <w:pPr>
        <w:ind w:left="4320" w:hanging="360"/>
      </w:pPr>
      <w:rPr>
        <w:rFonts w:ascii="Wingdings" w:hAnsi="Wingdings" w:hint="default"/>
      </w:rPr>
    </w:lvl>
    <w:lvl w:ilvl="6" w:tplc="A1E0A76C" w:tentative="1">
      <w:start w:val="1"/>
      <w:numFmt w:val="bullet"/>
      <w:lvlText w:val=""/>
      <w:lvlJc w:val="left"/>
      <w:pPr>
        <w:ind w:left="5040" w:hanging="360"/>
      </w:pPr>
      <w:rPr>
        <w:rFonts w:ascii="Symbol" w:hAnsi="Symbol" w:hint="default"/>
      </w:rPr>
    </w:lvl>
    <w:lvl w:ilvl="7" w:tplc="8EA2593A" w:tentative="1">
      <w:start w:val="1"/>
      <w:numFmt w:val="bullet"/>
      <w:lvlText w:val="o"/>
      <w:lvlJc w:val="left"/>
      <w:pPr>
        <w:ind w:left="5760" w:hanging="360"/>
      </w:pPr>
      <w:rPr>
        <w:rFonts w:ascii="Courier New" w:hAnsi="Courier New" w:cs="Courier New" w:hint="default"/>
      </w:rPr>
    </w:lvl>
    <w:lvl w:ilvl="8" w:tplc="6990339A" w:tentative="1">
      <w:start w:val="1"/>
      <w:numFmt w:val="bullet"/>
      <w:lvlText w:val=""/>
      <w:lvlJc w:val="left"/>
      <w:pPr>
        <w:ind w:left="6480" w:hanging="360"/>
      </w:pPr>
      <w:rPr>
        <w:rFonts w:ascii="Wingdings" w:hAnsi="Wingdings" w:hint="default"/>
      </w:rPr>
    </w:lvl>
  </w:abstractNum>
  <w:abstractNum w:abstractNumId="6" w15:restartNumberingAfterBreak="0">
    <w:nsid w:val="0FBF3C20"/>
    <w:multiLevelType w:val="hybridMultilevel"/>
    <w:tmpl w:val="2B56F322"/>
    <w:lvl w:ilvl="0" w:tplc="CB702636">
      <w:start w:val="1"/>
      <w:numFmt w:val="lowerLetter"/>
      <w:lvlText w:val="(%1)"/>
      <w:lvlJc w:val="left"/>
      <w:pPr>
        <w:ind w:left="720" w:hanging="360"/>
      </w:pPr>
      <w:rPr>
        <w:rFonts w:hint="default"/>
      </w:rPr>
    </w:lvl>
    <w:lvl w:ilvl="1" w:tplc="486486E2" w:tentative="1">
      <w:start w:val="1"/>
      <w:numFmt w:val="lowerLetter"/>
      <w:lvlText w:val="%2."/>
      <w:lvlJc w:val="left"/>
      <w:pPr>
        <w:ind w:left="1440" w:hanging="360"/>
      </w:pPr>
    </w:lvl>
    <w:lvl w:ilvl="2" w:tplc="18409000" w:tentative="1">
      <w:start w:val="1"/>
      <w:numFmt w:val="lowerRoman"/>
      <w:lvlText w:val="%3."/>
      <w:lvlJc w:val="right"/>
      <w:pPr>
        <w:ind w:left="2160" w:hanging="180"/>
      </w:pPr>
    </w:lvl>
    <w:lvl w:ilvl="3" w:tplc="C0783638" w:tentative="1">
      <w:start w:val="1"/>
      <w:numFmt w:val="decimal"/>
      <w:lvlText w:val="%4."/>
      <w:lvlJc w:val="left"/>
      <w:pPr>
        <w:ind w:left="2880" w:hanging="360"/>
      </w:pPr>
    </w:lvl>
    <w:lvl w:ilvl="4" w:tplc="57EC814A" w:tentative="1">
      <w:start w:val="1"/>
      <w:numFmt w:val="lowerLetter"/>
      <w:lvlText w:val="%5."/>
      <w:lvlJc w:val="left"/>
      <w:pPr>
        <w:ind w:left="3600" w:hanging="360"/>
      </w:pPr>
    </w:lvl>
    <w:lvl w:ilvl="5" w:tplc="61707BE8" w:tentative="1">
      <w:start w:val="1"/>
      <w:numFmt w:val="lowerRoman"/>
      <w:lvlText w:val="%6."/>
      <w:lvlJc w:val="right"/>
      <w:pPr>
        <w:ind w:left="4320" w:hanging="180"/>
      </w:pPr>
    </w:lvl>
    <w:lvl w:ilvl="6" w:tplc="E730BA66" w:tentative="1">
      <w:start w:val="1"/>
      <w:numFmt w:val="decimal"/>
      <w:lvlText w:val="%7."/>
      <w:lvlJc w:val="left"/>
      <w:pPr>
        <w:ind w:left="5040" w:hanging="360"/>
      </w:pPr>
    </w:lvl>
    <w:lvl w:ilvl="7" w:tplc="7EAABA62" w:tentative="1">
      <w:start w:val="1"/>
      <w:numFmt w:val="lowerLetter"/>
      <w:lvlText w:val="%8."/>
      <w:lvlJc w:val="left"/>
      <w:pPr>
        <w:ind w:left="5760" w:hanging="360"/>
      </w:pPr>
    </w:lvl>
    <w:lvl w:ilvl="8" w:tplc="B4B0531A" w:tentative="1">
      <w:start w:val="1"/>
      <w:numFmt w:val="lowerRoman"/>
      <w:lvlText w:val="%9."/>
      <w:lvlJc w:val="right"/>
      <w:pPr>
        <w:ind w:left="6480" w:hanging="180"/>
      </w:pPr>
    </w:lvl>
  </w:abstractNum>
  <w:abstractNum w:abstractNumId="7" w15:restartNumberingAfterBreak="0">
    <w:nsid w:val="11440011"/>
    <w:multiLevelType w:val="multilevel"/>
    <w:tmpl w:val="04090027"/>
    <w:lvl w:ilvl="0">
      <w:start w:val="1"/>
      <w:numFmt w:val="upperRoman"/>
      <w:pStyle w:val="Nagwek1"/>
      <w:lvlText w:val="%1."/>
      <w:lvlJc w:val="left"/>
      <w:pPr>
        <w:ind w:left="0" w:firstLine="0"/>
      </w:pPr>
    </w:lvl>
    <w:lvl w:ilvl="1">
      <w:start w:val="1"/>
      <w:numFmt w:val="upperLetter"/>
      <w:pStyle w:val="Nagwek2"/>
      <w:lvlText w:val="%2."/>
      <w:lvlJc w:val="left"/>
      <w:pPr>
        <w:ind w:left="720" w:firstLine="0"/>
      </w:pPr>
    </w:lvl>
    <w:lvl w:ilvl="2">
      <w:start w:val="1"/>
      <w:numFmt w:val="decimal"/>
      <w:pStyle w:val="Nagwek3"/>
      <w:lvlText w:val="%3."/>
      <w:lvlJc w:val="left"/>
      <w:pPr>
        <w:ind w:left="1440" w:firstLine="0"/>
      </w:pPr>
    </w:lvl>
    <w:lvl w:ilvl="3">
      <w:start w:val="1"/>
      <w:numFmt w:val="lowerLetter"/>
      <w:pStyle w:val="Nagwek4"/>
      <w:lvlText w:val="%4)"/>
      <w:lvlJc w:val="left"/>
      <w:pPr>
        <w:ind w:left="2160" w:firstLine="0"/>
      </w:pPr>
    </w:lvl>
    <w:lvl w:ilvl="4">
      <w:start w:val="1"/>
      <w:numFmt w:val="decimal"/>
      <w:pStyle w:val="Nagwek5"/>
      <w:lvlText w:val="(%5)"/>
      <w:lvlJc w:val="left"/>
      <w:pPr>
        <w:ind w:left="2880" w:firstLine="0"/>
      </w:pPr>
    </w:lvl>
    <w:lvl w:ilvl="5">
      <w:start w:val="1"/>
      <w:numFmt w:val="lowerLetter"/>
      <w:pStyle w:val="Nagwek6"/>
      <w:lvlText w:val="(%6)"/>
      <w:lvlJc w:val="left"/>
      <w:pPr>
        <w:ind w:left="3600" w:firstLine="0"/>
      </w:pPr>
    </w:lvl>
    <w:lvl w:ilvl="6">
      <w:start w:val="1"/>
      <w:numFmt w:val="lowerRoman"/>
      <w:pStyle w:val="Nagwek7"/>
      <w:lvlText w:val="(%7)"/>
      <w:lvlJc w:val="left"/>
      <w:pPr>
        <w:ind w:left="4320" w:firstLine="0"/>
      </w:pPr>
    </w:lvl>
    <w:lvl w:ilvl="7">
      <w:start w:val="1"/>
      <w:numFmt w:val="lowerLetter"/>
      <w:pStyle w:val="Nagwek8"/>
      <w:lvlText w:val="(%8)"/>
      <w:lvlJc w:val="left"/>
      <w:pPr>
        <w:ind w:left="5040" w:firstLine="0"/>
      </w:pPr>
    </w:lvl>
    <w:lvl w:ilvl="8">
      <w:start w:val="1"/>
      <w:numFmt w:val="lowerRoman"/>
      <w:pStyle w:val="Nagwek9"/>
      <w:lvlText w:val="(%9)"/>
      <w:lvlJc w:val="left"/>
      <w:pPr>
        <w:ind w:left="5760" w:firstLine="0"/>
      </w:pPr>
    </w:lvl>
  </w:abstractNum>
  <w:abstractNum w:abstractNumId="8" w15:restartNumberingAfterBreak="0">
    <w:nsid w:val="138A49F7"/>
    <w:multiLevelType w:val="hybridMultilevel"/>
    <w:tmpl w:val="A912A20A"/>
    <w:lvl w:ilvl="0" w:tplc="2ADA4C26">
      <w:start w:val="1"/>
      <w:numFmt w:val="decimal"/>
      <w:lvlText w:val="(%1)"/>
      <w:lvlJc w:val="left"/>
      <w:pPr>
        <w:ind w:left="720" w:hanging="360"/>
      </w:pPr>
      <w:rPr>
        <w:rFonts w:hint="default"/>
      </w:rPr>
    </w:lvl>
    <w:lvl w:ilvl="1" w:tplc="B40E0D58">
      <w:start w:val="1"/>
      <w:numFmt w:val="lowerLetter"/>
      <w:lvlText w:val="%2."/>
      <w:lvlJc w:val="left"/>
      <w:pPr>
        <w:ind w:left="1440" w:hanging="360"/>
      </w:pPr>
    </w:lvl>
    <w:lvl w:ilvl="2" w:tplc="34366D46">
      <w:start w:val="1"/>
      <w:numFmt w:val="lowerRoman"/>
      <w:lvlText w:val="%3."/>
      <w:lvlJc w:val="right"/>
      <w:pPr>
        <w:ind w:left="2160" w:hanging="180"/>
      </w:pPr>
    </w:lvl>
    <w:lvl w:ilvl="3" w:tplc="71566B32">
      <w:start w:val="1"/>
      <w:numFmt w:val="decimal"/>
      <w:lvlText w:val="%4."/>
      <w:lvlJc w:val="left"/>
      <w:pPr>
        <w:ind w:left="2880" w:hanging="360"/>
      </w:pPr>
    </w:lvl>
    <w:lvl w:ilvl="4" w:tplc="FEAA4C2C">
      <w:start w:val="1"/>
      <w:numFmt w:val="lowerLetter"/>
      <w:lvlText w:val="%5."/>
      <w:lvlJc w:val="left"/>
      <w:pPr>
        <w:ind w:left="3600" w:hanging="360"/>
      </w:pPr>
    </w:lvl>
    <w:lvl w:ilvl="5" w:tplc="9CFC1C4A" w:tentative="1">
      <w:start w:val="1"/>
      <w:numFmt w:val="lowerRoman"/>
      <w:lvlText w:val="%6."/>
      <w:lvlJc w:val="right"/>
      <w:pPr>
        <w:ind w:left="4320" w:hanging="180"/>
      </w:pPr>
    </w:lvl>
    <w:lvl w:ilvl="6" w:tplc="CC2C559C" w:tentative="1">
      <w:start w:val="1"/>
      <w:numFmt w:val="decimal"/>
      <w:lvlText w:val="%7."/>
      <w:lvlJc w:val="left"/>
      <w:pPr>
        <w:ind w:left="5040" w:hanging="360"/>
      </w:pPr>
    </w:lvl>
    <w:lvl w:ilvl="7" w:tplc="A1A6ED54" w:tentative="1">
      <w:start w:val="1"/>
      <w:numFmt w:val="lowerLetter"/>
      <w:lvlText w:val="%8."/>
      <w:lvlJc w:val="left"/>
      <w:pPr>
        <w:ind w:left="5760" w:hanging="360"/>
      </w:pPr>
    </w:lvl>
    <w:lvl w:ilvl="8" w:tplc="6C427CA8" w:tentative="1">
      <w:start w:val="1"/>
      <w:numFmt w:val="lowerRoman"/>
      <w:lvlText w:val="%9."/>
      <w:lvlJc w:val="right"/>
      <w:pPr>
        <w:ind w:left="6480" w:hanging="180"/>
      </w:pPr>
    </w:lvl>
  </w:abstractNum>
  <w:abstractNum w:abstractNumId="9" w15:restartNumberingAfterBreak="0">
    <w:nsid w:val="28D23014"/>
    <w:multiLevelType w:val="hybridMultilevel"/>
    <w:tmpl w:val="33E65920"/>
    <w:lvl w:ilvl="0" w:tplc="24FA0D8A">
      <w:start w:val="1"/>
      <w:numFmt w:val="bullet"/>
      <w:lvlText w:val=""/>
      <w:lvlJc w:val="left"/>
      <w:pPr>
        <w:ind w:left="720" w:hanging="360"/>
      </w:pPr>
      <w:rPr>
        <w:rFonts w:ascii="Symbol" w:hAnsi="Symbol" w:hint="default"/>
      </w:rPr>
    </w:lvl>
    <w:lvl w:ilvl="1" w:tplc="B22E15CA" w:tentative="1">
      <w:start w:val="1"/>
      <w:numFmt w:val="bullet"/>
      <w:lvlText w:val="o"/>
      <w:lvlJc w:val="left"/>
      <w:pPr>
        <w:ind w:left="1440" w:hanging="360"/>
      </w:pPr>
      <w:rPr>
        <w:rFonts w:ascii="Courier New" w:hAnsi="Courier New" w:cs="Courier New" w:hint="default"/>
      </w:rPr>
    </w:lvl>
    <w:lvl w:ilvl="2" w:tplc="57C47092" w:tentative="1">
      <w:start w:val="1"/>
      <w:numFmt w:val="bullet"/>
      <w:lvlText w:val=""/>
      <w:lvlJc w:val="left"/>
      <w:pPr>
        <w:ind w:left="2160" w:hanging="360"/>
      </w:pPr>
      <w:rPr>
        <w:rFonts w:ascii="Wingdings" w:hAnsi="Wingdings" w:hint="default"/>
      </w:rPr>
    </w:lvl>
    <w:lvl w:ilvl="3" w:tplc="35960BBE" w:tentative="1">
      <w:start w:val="1"/>
      <w:numFmt w:val="bullet"/>
      <w:lvlText w:val=""/>
      <w:lvlJc w:val="left"/>
      <w:pPr>
        <w:ind w:left="2880" w:hanging="360"/>
      </w:pPr>
      <w:rPr>
        <w:rFonts w:ascii="Symbol" w:hAnsi="Symbol" w:hint="default"/>
      </w:rPr>
    </w:lvl>
    <w:lvl w:ilvl="4" w:tplc="D4C62640" w:tentative="1">
      <w:start w:val="1"/>
      <w:numFmt w:val="bullet"/>
      <w:lvlText w:val="o"/>
      <w:lvlJc w:val="left"/>
      <w:pPr>
        <w:ind w:left="3600" w:hanging="360"/>
      </w:pPr>
      <w:rPr>
        <w:rFonts w:ascii="Courier New" w:hAnsi="Courier New" w:cs="Courier New" w:hint="default"/>
      </w:rPr>
    </w:lvl>
    <w:lvl w:ilvl="5" w:tplc="B1EE8794" w:tentative="1">
      <w:start w:val="1"/>
      <w:numFmt w:val="bullet"/>
      <w:lvlText w:val=""/>
      <w:lvlJc w:val="left"/>
      <w:pPr>
        <w:ind w:left="4320" w:hanging="360"/>
      </w:pPr>
      <w:rPr>
        <w:rFonts w:ascii="Wingdings" w:hAnsi="Wingdings" w:hint="default"/>
      </w:rPr>
    </w:lvl>
    <w:lvl w:ilvl="6" w:tplc="AF0835A6" w:tentative="1">
      <w:start w:val="1"/>
      <w:numFmt w:val="bullet"/>
      <w:lvlText w:val=""/>
      <w:lvlJc w:val="left"/>
      <w:pPr>
        <w:ind w:left="5040" w:hanging="360"/>
      </w:pPr>
      <w:rPr>
        <w:rFonts w:ascii="Symbol" w:hAnsi="Symbol" w:hint="default"/>
      </w:rPr>
    </w:lvl>
    <w:lvl w:ilvl="7" w:tplc="97F88936" w:tentative="1">
      <w:start w:val="1"/>
      <w:numFmt w:val="bullet"/>
      <w:lvlText w:val="o"/>
      <w:lvlJc w:val="left"/>
      <w:pPr>
        <w:ind w:left="5760" w:hanging="360"/>
      </w:pPr>
      <w:rPr>
        <w:rFonts w:ascii="Courier New" w:hAnsi="Courier New" w:cs="Courier New" w:hint="default"/>
      </w:rPr>
    </w:lvl>
    <w:lvl w:ilvl="8" w:tplc="67AEFA4C" w:tentative="1">
      <w:start w:val="1"/>
      <w:numFmt w:val="bullet"/>
      <w:lvlText w:val=""/>
      <w:lvlJc w:val="left"/>
      <w:pPr>
        <w:ind w:left="6480" w:hanging="360"/>
      </w:pPr>
      <w:rPr>
        <w:rFonts w:ascii="Wingdings" w:hAnsi="Wingdings" w:hint="default"/>
      </w:rPr>
    </w:lvl>
  </w:abstractNum>
  <w:abstractNum w:abstractNumId="10" w15:restartNumberingAfterBreak="0">
    <w:nsid w:val="35177AD7"/>
    <w:multiLevelType w:val="hybridMultilevel"/>
    <w:tmpl w:val="A4385FD2"/>
    <w:lvl w:ilvl="0" w:tplc="2412278A">
      <w:start w:val="1"/>
      <w:numFmt w:val="bullet"/>
      <w:lvlText w:val=""/>
      <w:lvlJc w:val="left"/>
      <w:pPr>
        <w:ind w:left="720" w:hanging="360"/>
      </w:pPr>
      <w:rPr>
        <w:rFonts w:ascii="Symbol" w:hAnsi="Symbol" w:hint="default"/>
      </w:rPr>
    </w:lvl>
    <w:lvl w:ilvl="1" w:tplc="671032C8" w:tentative="1">
      <w:start w:val="1"/>
      <w:numFmt w:val="bullet"/>
      <w:lvlText w:val="o"/>
      <w:lvlJc w:val="left"/>
      <w:pPr>
        <w:ind w:left="1440" w:hanging="360"/>
      </w:pPr>
      <w:rPr>
        <w:rFonts w:ascii="Courier New" w:hAnsi="Courier New" w:cs="Courier New" w:hint="default"/>
      </w:rPr>
    </w:lvl>
    <w:lvl w:ilvl="2" w:tplc="7E16B620" w:tentative="1">
      <w:start w:val="1"/>
      <w:numFmt w:val="bullet"/>
      <w:lvlText w:val=""/>
      <w:lvlJc w:val="left"/>
      <w:pPr>
        <w:ind w:left="2160" w:hanging="360"/>
      </w:pPr>
      <w:rPr>
        <w:rFonts w:ascii="Wingdings" w:hAnsi="Wingdings" w:hint="default"/>
      </w:rPr>
    </w:lvl>
    <w:lvl w:ilvl="3" w:tplc="99165784" w:tentative="1">
      <w:start w:val="1"/>
      <w:numFmt w:val="bullet"/>
      <w:lvlText w:val=""/>
      <w:lvlJc w:val="left"/>
      <w:pPr>
        <w:ind w:left="2880" w:hanging="360"/>
      </w:pPr>
      <w:rPr>
        <w:rFonts w:ascii="Symbol" w:hAnsi="Symbol" w:hint="default"/>
      </w:rPr>
    </w:lvl>
    <w:lvl w:ilvl="4" w:tplc="C36CC0D8" w:tentative="1">
      <w:start w:val="1"/>
      <w:numFmt w:val="bullet"/>
      <w:lvlText w:val="o"/>
      <w:lvlJc w:val="left"/>
      <w:pPr>
        <w:ind w:left="3600" w:hanging="360"/>
      </w:pPr>
      <w:rPr>
        <w:rFonts w:ascii="Courier New" w:hAnsi="Courier New" w:cs="Courier New" w:hint="default"/>
      </w:rPr>
    </w:lvl>
    <w:lvl w:ilvl="5" w:tplc="B9045A9A" w:tentative="1">
      <w:start w:val="1"/>
      <w:numFmt w:val="bullet"/>
      <w:lvlText w:val=""/>
      <w:lvlJc w:val="left"/>
      <w:pPr>
        <w:ind w:left="4320" w:hanging="360"/>
      </w:pPr>
      <w:rPr>
        <w:rFonts w:ascii="Wingdings" w:hAnsi="Wingdings" w:hint="default"/>
      </w:rPr>
    </w:lvl>
    <w:lvl w:ilvl="6" w:tplc="4D02B984" w:tentative="1">
      <w:start w:val="1"/>
      <w:numFmt w:val="bullet"/>
      <w:lvlText w:val=""/>
      <w:lvlJc w:val="left"/>
      <w:pPr>
        <w:ind w:left="5040" w:hanging="360"/>
      </w:pPr>
      <w:rPr>
        <w:rFonts w:ascii="Symbol" w:hAnsi="Symbol" w:hint="default"/>
      </w:rPr>
    </w:lvl>
    <w:lvl w:ilvl="7" w:tplc="7EAADBBA" w:tentative="1">
      <w:start w:val="1"/>
      <w:numFmt w:val="bullet"/>
      <w:lvlText w:val="o"/>
      <w:lvlJc w:val="left"/>
      <w:pPr>
        <w:ind w:left="5760" w:hanging="360"/>
      </w:pPr>
      <w:rPr>
        <w:rFonts w:ascii="Courier New" w:hAnsi="Courier New" w:cs="Courier New" w:hint="default"/>
      </w:rPr>
    </w:lvl>
    <w:lvl w:ilvl="8" w:tplc="FC04A9CE" w:tentative="1">
      <w:start w:val="1"/>
      <w:numFmt w:val="bullet"/>
      <w:lvlText w:val=""/>
      <w:lvlJc w:val="left"/>
      <w:pPr>
        <w:ind w:left="6480" w:hanging="360"/>
      </w:pPr>
      <w:rPr>
        <w:rFonts w:ascii="Wingdings" w:hAnsi="Wingdings" w:hint="default"/>
      </w:rPr>
    </w:lvl>
  </w:abstractNum>
  <w:abstractNum w:abstractNumId="11" w15:restartNumberingAfterBreak="0">
    <w:nsid w:val="3B4D4778"/>
    <w:multiLevelType w:val="hybridMultilevel"/>
    <w:tmpl w:val="2AD23A80"/>
    <w:lvl w:ilvl="0" w:tplc="912603EC">
      <w:start w:val="1"/>
      <w:numFmt w:val="decimal"/>
      <w:lvlText w:val="(%1)"/>
      <w:lvlJc w:val="left"/>
      <w:pPr>
        <w:ind w:left="720" w:hanging="360"/>
      </w:pPr>
      <w:rPr>
        <w:rFonts w:hint="default"/>
      </w:rPr>
    </w:lvl>
    <w:lvl w:ilvl="1" w:tplc="AE429E20">
      <w:start w:val="1"/>
      <w:numFmt w:val="lowerLetter"/>
      <w:lvlText w:val="%2."/>
      <w:lvlJc w:val="left"/>
      <w:pPr>
        <w:ind w:left="1440" w:hanging="360"/>
      </w:pPr>
    </w:lvl>
    <w:lvl w:ilvl="2" w:tplc="AA8E9676">
      <w:start w:val="1"/>
      <w:numFmt w:val="lowerRoman"/>
      <w:lvlText w:val="%3."/>
      <w:lvlJc w:val="right"/>
      <w:pPr>
        <w:ind w:left="2160" w:hanging="180"/>
      </w:pPr>
    </w:lvl>
    <w:lvl w:ilvl="3" w:tplc="A5DA1D58">
      <w:start w:val="1"/>
      <w:numFmt w:val="decimal"/>
      <w:lvlText w:val="%4."/>
      <w:lvlJc w:val="left"/>
      <w:pPr>
        <w:ind w:left="2880" w:hanging="360"/>
      </w:pPr>
    </w:lvl>
    <w:lvl w:ilvl="4" w:tplc="2CBA3D00">
      <w:start w:val="1"/>
      <w:numFmt w:val="lowerLetter"/>
      <w:lvlText w:val="%5."/>
      <w:lvlJc w:val="left"/>
      <w:pPr>
        <w:ind w:left="3600" w:hanging="360"/>
      </w:pPr>
    </w:lvl>
    <w:lvl w:ilvl="5" w:tplc="A8987F42" w:tentative="1">
      <w:start w:val="1"/>
      <w:numFmt w:val="lowerRoman"/>
      <w:lvlText w:val="%6."/>
      <w:lvlJc w:val="right"/>
      <w:pPr>
        <w:ind w:left="4320" w:hanging="180"/>
      </w:pPr>
    </w:lvl>
    <w:lvl w:ilvl="6" w:tplc="8E26DA48" w:tentative="1">
      <w:start w:val="1"/>
      <w:numFmt w:val="decimal"/>
      <w:lvlText w:val="%7."/>
      <w:lvlJc w:val="left"/>
      <w:pPr>
        <w:ind w:left="5040" w:hanging="360"/>
      </w:pPr>
    </w:lvl>
    <w:lvl w:ilvl="7" w:tplc="92A40F36" w:tentative="1">
      <w:start w:val="1"/>
      <w:numFmt w:val="lowerLetter"/>
      <w:lvlText w:val="%8."/>
      <w:lvlJc w:val="left"/>
      <w:pPr>
        <w:ind w:left="5760" w:hanging="360"/>
      </w:pPr>
    </w:lvl>
    <w:lvl w:ilvl="8" w:tplc="FDB47138" w:tentative="1">
      <w:start w:val="1"/>
      <w:numFmt w:val="lowerRoman"/>
      <w:lvlText w:val="%9."/>
      <w:lvlJc w:val="right"/>
      <w:pPr>
        <w:ind w:left="6480" w:hanging="180"/>
      </w:pPr>
    </w:lvl>
  </w:abstractNum>
  <w:abstractNum w:abstractNumId="12" w15:restartNumberingAfterBreak="0">
    <w:nsid w:val="458370B6"/>
    <w:multiLevelType w:val="hybridMultilevel"/>
    <w:tmpl w:val="73BA4016"/>
    <w:lvl w:ilvl="0" w:tplc="DB3E60B2">
      <w:start w:val="1"/>
      <w:numFmt w:val="bullet"/>
      <w:lvlText w:val=""/>
      <w:lvlJc w:val="left"/>
      <w:pPr>
        <w:ind w:left="720" w:hanging="360"/>
      </w:pPr>
      <w:rPr>
        <w:rFonts w:ascii="Symbol" w:hAnsi="Symbol" w:hint="default"/>
      </w:rPr>
    </w:lvl>
    <w:lvl w:ilvl="1" w:tplc="F7422D92">
      <w:start w:val="1"/>
      <w:numFmt w:val="bullet"/>
      <w:lvlText w:val="o"/>
      <w:lvlJc w:val="left"/>
      <w:pPr>
        <w:ind w:left="1440" w:hanging="360"/>
      </w:pPr>
      <w:rPr>
        <w:rFonts w:ascii="Courier New" w:hAnsi="Courier New" w:cs="Courier New" w:hint="default"/>
      </w:rPr>
    </w:lvl>
    <w:lvl w:ilvl="2" w:tplc="C9183E54">
      <w:start w:val="1"/>
      <w:numFmt w:val="bullet"/>
      <w:lvlText w:val=""/>
      <w:lvlJc w:val="left"/>
      <w:pPr>
        <w:ind w:left="2160" w:hanging="360"/>
      </w:pPr>
      <w:rPr>
        <w:rFonts w:ascii="Wingdings" w:hAnsi="Wingdings" w:hint="default"/>
      </w:rPr>
    </w:lvl>
    <w:lvl w:ilvl="3" w:tplc="A1F48D4E">
      <w:start w:val="1"/>
      <w:numFmt w:val="bullet"/>
      <w:lvlText w:val=""/>
      <w:lvlJc w:val="left"/>
      <w:pPr>
        <w:ind w:left="2880" w:hanging="360"/>
      </w:pPr>
      <w:rPr>
        <w:rFonts w:ascii="Symbol" w:hAnsi="Symbol" w:hint="default"/>
      </w:rPr>
    </w:lvl>
    <w:lvl w:ilvl="4" w:tplc="7D74465C">
      <w:start w:val="1"/>
      <w:numFmt w:val="bullet"/>
      <w:lvlText w:val="o"/>
      <w:lvlJc w:val="left"/>
      <w:pPr>
        <w:ind w:left="3600" w:hanging="360"/>
      </w:pPr>
      <w:rPr>
        <w:rFonts w:ascii="Courier New" w:hAnsi="Courier New" w:cs="Courier New" w:hint="default"/>
      </w:rPr>
    </w:lvl>
    <w:lvl w:ilvl="5" w:tplc="B4E424F6">
      <w:start w:val="1"/>
      <w:numFmt w:val="bullet"/>
      <w:lvlText w:val=""/>
      <w:lvlJc w:val="left"/>
      <w:pPr>
        <w:ind w:left="4320" w:hanging="360"/>
      </w:pPr>
      <w:rPr>
        <w:rFonts w:ascii="Wingdings" w:hAnsi="Wingdings" w:hint="default"/>
      </w:rPr>
    </w:lvl>
    <w:lvl w:ilvl="6" w:tplc="5FE0AD04">
      <w:start w:val="1"/>
      <w:numFmt w:val="bullet"/>
      <w:lvlText w:val=""/>
      <w:lvlJc w:val="left"/>
      <w:pPr>
        <w:ind w:left="5040" w:hanging="360"/>
      </w:pPr>
      <w:rPr>
        <w:rFonts w:ascii="Symbol" w:hAnsi="Symbol" w:hint="default"/>
      </w:rPr>
    </w:lvl>
    <w:lvl w:ilvl="7" w:tplc="DF0421DC">
      <w:start w:val="1"/>
      <w:numFmt w:val="bullet"/>
      <w:lvlText w:val="o"/>
      <w:lvlJc w:val="left"/>
      <w:pPr>
        <w:ind w:left="5760" w:hanging="360"/>
      </w:pPr>
      <w:rPr>
        <w:rFonts w:ascii="Courier New" w:hAnsi="Courier New" w:cs="Courier New" w:hint="default"/>
      </w:rPr>
    </w:lvl>
    <w:lvl w:ilvl="8" w:tplc="5E126F60">
      <w:start w:val="1"/>
      <w:numFmt w:val="bullet"/>
      <w:lvlText w:val=""/>
      <w:lvlJc w:val="left"/>
      <w:pPr>
        <w:ind w:left="6480" w:hanging="360"/>
      </w:pPr>
      <w:rPr>
        <w:rFonts w:ascii="Wingdings" w:hAnsi="Wingdings" w:hint="default"/>
      </w:rPr>
    </w:lvl>
  </w:abstractNum>
  <w:abstractNum w:abstractNumId="13" w15:restartNumberingAfterBreak="0">
    <w:nsid w:val="469911BC"/>
    <w:multiLevelType w:val="hybridMultilevel"/>
    <w:tmpl w:val="0054DFD8"/>
    <w:lvl w:ilvl="0" w:tplc="1944CEBC">
      <w:start w:val="1"/>
      <w:numFmt w:val="lowerLetter"/>
      <w:lvlText w:val="(%1)"/>
      <w:lvlJc w:val="left"/>
      <w:pPr>
        <w:ind w:left="360" w:hanging="360"/>
      </w:pPr>
      <w:rPr>
        <w:rFonts w:hint="default"/>
      </w:rPr>
    </w:lvl>
    <w:lvl w:ilvl="1" w:tplc="A6C434FC">
      <w:start w:val="1"/>
      <w:numFmt w:val="lowerLetter"/>
      <w:lvlText w:val="%2."/>
      <w:lvlJc w:val="left"/>
      <w:pPr>
        <w:ind w:left="1080" w:hanging="360"/>
      </w:pPr>
    </w:lvl>
    <w:lvl w:ilvl="2" w:tplc="35124F3E">
      <w:start w:val="1"/>
      <w:numFmt w:val="lowerRoman"/>
      <w:lvlText w:val="%3."/>
      <w:lvlJc w:val="right"/>
      <w:pPr>
        <w:ind w:left="1800" w:hanging="180"/>
      </w:pPr>
    </w:lvl>
    <w:lvl w:ilvl="3" w:tplc="8A42A19C">
      <w:start w:val="1"/>
      <w:numFmt w:val="decimal"/>
      <w:lvlText w:val="%4."/>
      <w:lvlJc w:val="left"/>
      <w:pPr>
        <w:ind w:left="2520" w:hanging="360"/>
      </w:pPr>
    </w:lvl>
    <w:lvl w:ilvl="4" w:tplc="4E9896CA">
      <w:start w:val="1"/>
      <w:numFmt w:val="lowerLetter"/>
      <w:lvlText w:val="%5."/>
      <w:lvlJc w:val="left"/>
      <w:pPr>
        <w:ind w:left="3240" w:hanging="360"/>
      </w:pPr>
    </w:lvl>
    <w:lvl w:ilvl="5" w:tplc="38E061EE">
      <w:start w:val="1"/>
      <w:numFmt w:val="lowerRoman"/>
      <w:lvlText w:val="%6."/>
      <w:lvlJc w:val="right"/>
      <w:pPr>
        <w:ind w:left="3960" w:hanging="180"/>
      </w:pPr>
    </w:lvl>
    <w:lvl w:ilvl="6" w:tplc="61FC7A58" w:tentative="1">
      <w:start w:val="1"/>
      <w:numFmt w:val="decimal"/>
      <w:lvlText w:val="%7."/>
      <w:lvlJc w:val="left"/>
      <w:pPr>
        <w:ind w:left="4680" w:hanging="360"/>
      </w:pPr>
    </w:lvl>
    <w:lvl w:ilvl="7" w:tplc="0A62CBBA" w:tentative="1">
      <w:start w:val="1"/>
      <w:numFmt w:val="lowerLetter"/>
      <w:lvlText w:val="%8."/>
      <w:lvlJc w:val="left"/>
      <w:pPr>
        <w:ind w:left="5400" w:hanging="360"/>
      </w:pPr>
    </w:lvl>
    <w:lvl w:ilvl="8" w:tplc="211447AE" w:tentative="1">
      <w:start w:val="1"/>
      <w:numFmt w:val="lowerRoman"/>
      <w:lvlText w:val="%9."/>
      <w:lvlJc w:val="right"/>
      <w:pPr>
        <w:ind w:left="6120" w:hanging="180"/>
      </w:pPr>
    </w:lvl>
  </w:abstractNum>
  <w:abstractNum w:abstractNumId="14" w15:restartNumberingAfterBreak="0">
    <w:nsid w:val="53453EAD"/>
    <w:multiLevelType w:val="hybridMultilevel"/>
    <w:tmpl w:val="6EA66FD8"/>
    <w:lvl w:ilvl="0" w:tplc="6162645C">
      <w:start w:val="1"/>
      <w:numFmt w:val="bullet"/>
      <w:lvlText w:val=""/>
      <w:lvlJc w:val="left"/>
      <w:pPr>
        <w:ind w:left="720" w:hanging="360"/>
      </w:pPr>
      <w:rPr>
        <w:rFonts w:ascii="Symbol" w:hAnsi="Symbol" w:hint="default"/>
      </w:rPr>
    </w:lvl>
    <w:lvl w:ilvl="1" w:tplc="976EFBF4" w:tentative="1">
      <w:start w:val="1"/>
      <w:numFmt w:val="bullet"/>
      <w:lvlText w:val="o"/>
      <w:lvlJc w:val="left"/>
      <w:pPr>
        <w:ind w:left="1440" w:hanging="360"/>
      </w:pPr>
      <w:rPr>
        <w:rFonts w:ascii="Courier New" w:hAnsi="Courier New" w:cs="Courier New" w:hint="default"/>
      </w:rPr>
    </w:lvl>
    <w:lvl w:ilvl="2" w:tplc="6A1E6472" w:tentative="1">
      <w:start w:val="1"/>
      <w:numFmt w:val="bullet"/>
      <w:lvlText w:val=""/>
      <w:lvlJc w:val="left"/>
      <w:pPr>
        <w:ind w:left="2160" w:hanging="360"/>
      </w:pPr>
      <w:rPr>
        <w:rFonts w:ascii="Wingdings" w:hAnsi="Wingdings" w:hint="default"/>
      </w:rPr>
    </w:lvl>
    <w:lvl w:ilvl="3" w:tplc="D27EC988" w:tentative="1">
      <w:start w:val="1"/>
      <w:numFmt w:val="bullet"/>
      <w:lvlText w:val=""/>
      <w:lvlJc w:val="left"/>
      <w:pPr>
        <w:ind w:left="2880" w:hanging="360"/>
      </w:pPr>
      <w:rPr>
        <w:rFonts w:ascii="Symbol" w:hAnsi="Symbol" w:hint="default"/>
      </w:rPr>
    </w:lvl>
    <w:lvl w:ilvl="4" w:tplc="259076C8" w:tentative="1">
      <w:start w:val="1"/>
      <w:numFmt w:val="bullet"/>
      <w:lvlText w:val="o"/>
      <w:lvlJc w:val="left"/>
      <w:pPr>
        <w:ind w:left="3600" w:hanging="360"/>
      </w:pPr>
      <w:rPr>
        <w:rFonts w:ascii="Courier New" w:hAnsi="Courier New" w:cs="Courier New" w:hint="default"/>
      </w:rPr>
    </w:lvl>
    <w:lvl w:ilvl="5" w:tplc="3462E714" w:tentative="1">
      <w:start w:val="1"/>
      <w:numFmt w:val="bullet"/>
      <w:lvlText w:val=""/>
      <w:lvlJc w:val="left"/>
      <w:pPr>
        <w:ind w:left="4320" w:hanging="360"/>
      </w:pPr>
      <w:rPr>
        <w:rFonts w:ascii="Wingdings" w:hAnsi="Wingdings" w:hint="default"/>
      </w:rPr>
    </w:lvl>
    <w:lvl w:ilvl="6" w:tplc="ACA82920" w:tentative="1">
      <w:start w:val="1"/>
      <w:numFmt w:val="bullet"/>
      <w:lvlText w:val=""/>
      <w:lvlJc w:val="left"/>
      <w:pPr>
        <w:ind w:left="5040" w:hanging="360"/>
      </w:pPr>
      <w:rPr>
        <w:rFonts w:ascii="Symbol" w:hAnsi="Symbol" w:hint="default"/>
      </w:rPr>
    </w:lvl>
    <w:lvl w:ilvl="7" w:tplc="3D10FFE6" w:tentative="1">
      <w:start w:val="1"/>
      <w:numFmt w:val="bullet"/>
      <w:lvlText w:val="o"/>
      <w:lvlJc w:val="left"/>
      <w:pPr>
        <w:ind w:left="5760" w:hanging="360"/>
      </w:pPr>
      <w:rPr>
        <w:rFonts w:ascii="Courier New" w:hAnsi="Courier New" w:cs="Courier New" w:hint="default"/>
      </w:rPr>
    </w:lvl>
    <w:lvl w:ilvl="8" w:tplc="E538522C" w:tentative="1">
      <w:start w:val="1"/>
      <w:numFmt w:val="bullet"/>
      <w:lvlText w:val=""/>
      <w:lvlJc w:val="left"/>
      <w:pPr>
        <w:ind w:left="6480" w:hanging="360"/>
      </w:pPr>
      <w:rPr>
        <w:rFonts w:ascii="Wingdings" w:hAnsi="Wingdings" w:hint="default"/>
      </w:rPr>
    </w:lvl>
  </w:abstractNum>
  <w:abstractNum w:abstractNumId="15" w15:restartNumberingAfterBreak="0">
    <w:nsid w:val="5E547D0A"/>
    <w:multiLevelType w:val="hybridMultilevel"/>
    <w:tmpl w:val="21C27416"/>
    <w:lvl w:ilvl="0" w:tplc="C9E6FB92">
      <w:start w:val="1"/>
      <w:numFmt w:val="decimal"/>
      <w:lvlText w:val="(%1)"/>
      <w:lvlJc w:val="left"/>
      <w:pPr>
        <w:ind w:left="720" w:hanging="360"/>
      </w:pPr>
      <w:rPr>
        <w:rFonts w:hint="default"/>
        <w:b/>
        <w:bCs/>
      </w:rPr>
    </w:lvl>
    <w:lvl w:ilvl="1" w:tplc="BE101ACE" w:tentative="1">
      <w:start w:val="1"/>
      <w:numFmt w:val="lowerLetter"/>
      <w:lvlText w:val="%2."/>
      <w:lvlJc w:val="left"/>
      <w:pPr>
        <w:ind w:left="1440" w:hanging="360"/>
      </w:pPr>
    </w:lvl>
    <w:lvl w:ilvl="2" w:tplc="A2FACE4E" w:tentative="1">
      <w:start w:val="1"/>
      <w:numFmt w:val="lowerRoman"/>
      <w:lvlText w:val="%3."/>
      <w:lvlJc w:val="right"/>
      <w:pPr>
        <w:ind w:left="2160" w:hanging="180"/>
      </w:pPr>
    </w:lvl>
    <w:lvl w:ilvl="3" w:tplc="0BD40638" w:tentative="1">
      <w:start w:val="1"/>
      <w:numFmt w:val="decimal"/>
      <w:lvlText w:val="%4."/>
      <w:lvlJc w:val="left"/>
      <w:pPr>
        <w:ind w:left="2880" w:hanging="360"/>
      </w:pPr>
    </w:lvl>
    <w:lvl w:ilvl="4" w:tplc="D40A1C56" w:tentative="1">
      <w:start w:val="1"/>
      <w:numFmt w:val="lowerLetter"/>
      <w:lvlText w:val="%5."/>
      <w:lvlJc w:val="left"/>
      <w:pPr>
        <w:ind w:left="3600" w:hanging="360"/>
      </w:pPr>
    </w:lvl>
    <w:lvl w:ilvl="5" w:tplc="504AA386" w:tentative="1">
      <w:start w:val="1"/>
      <w:numFmt w:val="lowerRoman"/>
      <w:lvlText w:val="%6."/>
      <w:lvlJc w:val="right"/>
      <w:pPr>
        <w:ind w:left="4320" w:hanging="180"/>
      </w:pPr>
    </w:lvl>
    <w:lvl w:ilvl="6" w:tplc="EDAEC5F4" w:tentative="1">
      <w:start w:val="1"/>
      <w:numFmt w:val="decimal"/>
      <w:lvlText w:val="%7."/>
      <w:lvlJc w:val="left"/>
      <w:pPr>
        <w:ind w:left="5040" w:hanging="360"/>
      </w:pPr>
    </w:lvl>
    <w:lvl w:ilvl="7" w:tplc="9CC854C4" w:tentative="1">
      <w:start w:val="1"/>
      <w:numFmt w:val="lowerLetter"/>
      <w:lvlText w:val="%8."/>
      <w:lvlJc w:val="left"/>
      <w:pPr>
        <w:ind w:left="5760" w:hanging="360"/>
      </w:pPr>
    </w:lvl>
    <w:lvl w:ilvl="8" w:tplc="7902D51C" w:tentative="1">
      <w:start w:val="1"/>
      <w:numFmt w:val="lowerRoman"/>
      <w:lvlText w:val="%9."/>
      <w:lvlJc w:val="right"/>
      <w:pPr>
        <w:ind w:left="6480" w:hanging="180"/>
      </w:pPr>
    </w:lvl>
  </w:abstractNum>
  <w:abstractNum w:abstractNumId="16" w15:restartNumberingAfterBreak="0">
    <w:nsid w:val="60E31CA5"/>
    <w:multiLevelType w:val="hybridMultilevel"/>
    <w:tmpl w:val="BCE88D1C"/>
    <w:lvl w:ilvl="0" w:tplc="0E10D412">
      <w:start w:val="1"/>
      <w:numFmt w:val="decimal"/>
      <w:lvlText w:val="(%1)"/>
      <w:lvlJc w:val="left"/>
      <w:pPr>
        <w:ind w:left="720" w:hanging="360"/>
      </w:pPr>
      <w:rPr>
        <w:rFonts w:hint="default"/>
      </w:rPr>
    </w:lvl>
    <w:lvl w:ilvl="1" w:tplc="327ACE08">
      <w:start w:val="1"/>
      <w:numFmt w:val="lowerLetter"/>
      <w:lvlText w:val="%2."/>
      <w:lvlJc w:val="left"/>
      <w:pPr>
        <w:ind w:left="1440" w:hanging="360"/>
      </w:pPr>
    </w:lvl>
    <w:lvl w:ilvl="2" w:tplc="9C9201CA">
      <w:start w:val="1"/>
      <w:numFmt w:val="lowerRoman"/>
      <w:lvlText w:val="%3."/>
      <w:lvlJc w:val="right"/>
      <w:pPr>
        <w:ind w:left="2160" w:hanging="180"/>
      </w:pPr>
    </w:lvl>
    <w:lvl w:ilvl="3" w:tplc="035674CE">
      <w:start w:val="1"/>
      <w:numFmt w:val="decimal"/>
      <w:lvlText w:val="%4."/>
      <w:lvlJc w:val="left"/>
      <w:pPr>
        <w:ind w:left="2880" w:hanging="360"/>
      </w:pPr>
    </w:lvl>
    <w:lvl w:ilvl="4" w:tplc="680020C8">
      <w:start w:val="1"/>
      <w:numFmt w:val="lowerLetter"/>
      <w:lvlText w:val="%5."/>
      <w:lvlJc w:val="left"/>
      <w:pPr>
        <w:ind w:left="3600" w:hanging="360"/>
      </w:pPr>
    </w:lvl>
    <w:lvl w:ilvl="5" w:tplc="1E225B80" w:tentative="1">
      <w:start w:val="1"/>
      <w:numFmt w:val="lowerRoman"/>
      <w:lvlText w:val="%6."/>
      <w:lvlJc w:val="right"/>
      <w:pPr>
        <w:ind w:left="4320" w:hanging="180"/>
      </w:pPr>
    </w:lvl>
    <w:lvl w:ilvl="6" w:tplc="C9AC638C" w:tentative="1">
      <w:start w:val="1"/>
      <w:numFmt w:val="decimal"/>
      <w:lvlText w:val="%7."/>
      <w:lvlJc w:val="left"/>
      <w:pPr>
        <w:ind w:left="5040" w:hanging="360"/>
      </w:pPr>
    </w:lvl>
    <w:lvl w:ilvl="7" w:tplc="90F6A640" w:tentative="1">
      <w:start w:val="1"/>
      <w:numFmt w:val="lowerLetter"/>
      <w:lvlText w:val="%8."/>
      <w:lvlJc w:val="left"/>
      <w:pPr>
        <w:ind w:left="5760" w:hanging="360"/>
      </w:pPr>
    </w:lvl>
    <w:lvl w:ilvl="8" w:tplc="539E63CE" w:tentative="1">
      <w:start w:val="1"/>
      <w:numFmt w:val="lowerRoman"/>
      <w:lvlText w:val="%9."/>
      <w:lvlJc w:val="right"/>
      <w:pPr>
        <w:ind w:left="6480" w:hanging="180"/>
      </w:pPr>
    </w:lvl>
  </w:abstractNum>
  <w:abstractNum w:abstractNumId="17" w15:restartNumberingAfterBreak="0">
    <w:nsid w:val="6E9A5FE8"/>
    <w:multiLevelType w:val="multilevel"/>
    <w:tmpl w:val="8C2621C2"/>
    <w:lvl w:ilvl="0">
      <w:start w:val="1"/>
      <w:numFmt w:val="upperRoman"/>
      <w:lvlText w:val="%1."/>
      <w:lvlJc w:val="left"/>
      <w:pPr>
        <w:ind w:left="0" w:firstLine="0"/>
      </w:pPr>
    </w:lvl>
    <w:lvl w:ilvl="1">
      <w:start w:val="1"/>
      <w:numFmt w:val="lowerLetter"/>
      <w:lvlText w:val="(%2)"/>
      <w:lvlJc w:val="left"/>
      <w:pPr>
        <w:ind w:left="1080" w:hanging="360"/>
      </w:pPr>
      <w:rPr>
        <w:rFonts w:hint="default"/>
      </w:r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18" w15:restartNumberingAfterBreak="0">
    <w:nsid w:val="76AF5ECB"/>
    <w:multiLevelType w:val="hybridMultilevel"/>
    <w:tmpl w:val="D0142E5E"/>
    <w:lvl w:ilvl="0" w:tplc="28A8301C">
      <w:start w:val="1"/>
      <w:numFmt w:val="bullet"/>
      <w:lvlText w:val=""/>
      <w:lvlJc w:val="left"/>
      <w:pPr>
        <w:ind w:left="762" w:hanging="360"/>
      </w:pPr>
      <w:rPr>
        <w:rFonts w:ascii="Symbol" w:hAnsi="Symbol" w:hint="default"/>
      </w:rPr>
    </w:lvl>
    <w:lvl w:ilvl="1" w:tplc="01C66E56" w:tentative="1">
      <w:start w:val="1"/>
      <w:numFmt w:val="bullet"/>
      <w:lvlText w:val="o"/>
      <w:lvlJc w:val="left"/>
      <w:pPr>
        <w:ind w:left="1482" w:hanging="360"/>
      </w:pPr>
      <w:rPr>
        <w:rFonts w:ascii="Courier New" w:hAnsi="Courier New" w:cs="Courier New" w:hint="default"/>
      </w:rPr>
    </w:lvl>
    <w:lvl w:ilvl="2" w:tplc="30D6DAF4" w:tentative="1">
      <w:start w:val="1"/>
      <w:numFmt w:val="bullet"/>
      <w:lvlText w:val=""/>
      <w:lvlJc w:val="left"/>
      <w:pPr>
        <w:ind w:left="2202" w:hanging="360"/>
      </w:pPr>
      <w:rPr>
        <w:rFonts w:ascii="Wingdings" w:hAnsi="Wingdings" w:hint="default"/>
      </w:rPr>
    </w:lvl>
    <w:lvl w:ilvl="3" w:tplc="776281D2" w:tentative="1">
      <w:start w:val="1"/>
      <w:numFmt w:val="bullet"/>
      <w:lvlText w:val=""/>
      <w:lvlJc w:val="left"/>
      <w:pPr>
        <w:ind w:left="2922" w:hanging="360"/>
      </w:pPr>
      <w:rPr>
        <w:rFonts w:ascii="Symbol" w:hAnsi="Symbol" w:hint="default"/>
      </w:rPr>
    </w:lvl>
    <w:lvl w:ilvl="4" w:tplc="EEAE219E" w:tentative="1">
      <w:start w:val="1"/>
      <w:numFmt w:val="bullet"/>
      <w:lvlText w:val="o"/>
      <w:lvlJc w:val="left"/>
      <w:pPr>
        <w:ind w:left="3642" w:hanging="360"/>
      </w:pPr>
      <w:rPr>
        <w:rFonts w:ascii="Courier New" w:hAnsi="Courier New" w:cs="Courier New" w:hint="default"/>
      </w:rPr>
    </w:lvl>
    <w:lvl w:ilvl="5" w:tplc="3508F7AC" w:tentative="1">
      <w:start w:val="1"/>
      <w:numFmt w:val="bullet"/>
      <w:lvlText w:val=""/>
      <w:lvlJc w:val="left"/>
      <w:pPr>
        <w:ind w:left="4362" w:hanging="360"/>
      </w:pPr>
      <w:rPr>
        <w:rFonts w:ascii="Wingdings" w:hAnsi="Wingdings" w:hint="default"/>
      </w:rPr>
    </w:lvl>
    <w:lvl w:ilvl="6" w:tplc="320E9510" w:tentative="1">
      <w:start w:val="1"/>
      <w:numFmt w:val="bullet"/>
      <w:lvlText w:val=""/>
      <w:lvlJc w:val="left"/>
      <w:pPr>
        <w:ind w:left="5082" w:hanging="360"/>
      </w:pPr>
      <w:rPr>
        <w:rFonts w:ascii="Symbol" w:hAnsi="Symbol" w:hint="default"/>
      </w:rPr>
    </w:lvl>
    <w:lvl w:ilvl="7" w:tplc="0C32481E" w:tentative="1">
      <w:start w:val="1"/>
      <w:numFmt w:val="bullet"/>
      <w:lvlText w:val="o"/>
      <w:lvlJc w:val="left"/>
      <w:pPr>
        <w:ind w:left="5802" w:hanging="360"/>
      </w:pPr>
      <w:rPr>
        <w:rFonts w:ascii="Courier New" w:hAnsi="Courier New" w:cs="Courier New" w:hint="default"/>
      </w:rPr>
    </w:lvl>
    <w:lvl w:ilvl="8" w:tplc="1CBE2AC8" w:tentative="1">
      <w:start w:val="1"/>
      <w:numFmt w:val="bullet"/>
      <w:lvlText w:val=""/>
      <w:lvlJc w:val="left"/>
      <w:pPr>
        <w:ind w:left="6522" w:hanging="360"/>
      </w:pPr>
      <w:rPr>
        <w:rFonts w:ascii="Wingdings" w:hAnsi="Wingdings" w:hint="default"/>
      </w:rPr>
    </w:lvl>
  </w:abstractNum>
  <w:num w:numId="1" w16cid:durableId="271934379">
    <w:abstractNumId w:val="7"/>
  </w:num>
  <w:num w:numId="2" w16cid:durableId="1236621670">
    <w:abstractNumId w:val="7"/>
  </w:num>
  <w:num w:numId="3" w16cid:durableId="1251308458">
    <w:abstractNumId w:val="8"/>
  </w:num>
  <w:num w:numId="4" w16cid:durableId="807936586">
    <w:abstractNumId w:val="16"/>
  </w:num>
  <w:num w:numId="5" w16cid:durableId="870337012">
    <w:abstractNumId w:val="11"/>
  </w:num>
  <w:num w:numId="6" w16cid:durableId="1894072649">
    <w:abstractNumId w:val="7"/>
  </w:num>
  <w:num w:numId="7" w16cid:durableId="211816488">
    <w:abstractNumId w:val="7"/>
  </w:num>
  <w:num w:numId="8" w16cid:durableId="1297419275">
    <w:abstractNumId w:val="7"/>
  </w:num>
  <w:num w:numId="9" w16cid:durableId="1372535318">
    <w:abstractNumId w:val="17"/>
  </w:num>
  <w:num w:numId="10" w16cid:durableId="1754273608">
    <w:abstractNumId w:val="7"/>
  </w:num>
  <w:num w:numId="11" w16cid:durableId="1684548172">
    <w:abstractNumId w:val="3"/>
  </w:num>
  <w:num w:numId="12" w16cid:durableId="162821247">
    <w:abstractNumId w:val="5"/>
  </w:num>
  <w:num w:numId="13" w16cid:durableId="399207920">
    <w:abstractNumId w:val="18"/>
  </w:num>
  <w:num w:numId="14" w16cid:durableId="889918852">
    <w:abstractNumId w:val="13"/>
  </w:num>
  <w:num w:numId="15" w16cid:durableId="1247887124">
    <w:abstractNumId w:val="15"/>
  </w:num>
  <w:num w:numId="16" w16cid:durableId="1209032259">
    <w:abstractNumId w:val="7"/>
  </w:num>
  <w:num w:numId="17" w16cid:durableId="1921015763">
    <w:abstractNumId w:val="0"/>
  </w:num>
  <w:num w:numId="18" w16cid:durableId="1662538837">
    <w:abstractNumId w:val="6"/>
  </w:num>
  <w:num w:numId="19" w16cid:durableId="883785283">
    <w:abstractNumId w:val="2"/>
  </w:num>
  <w:num w:numId="20" w16cid:durableId="1312713223">
    <w:abstractNumId w:val="4"/>
  </w:num>
  <w:num w:numId="21" w16cid:durableId="554581887">
    <w:abstractNumId w:val="12"/>
  </w:num>
  <w:num w:numId="22" w16cid:durableId="496456613">
    <w:abstractNumId w:val="9"/>
  </w:num>
  <w:num w:numId="23" w16cid:durableId="607467062">
    <w:abstractNumId w:val="1"/>
  </w:num>
  <w:num w:numId="24" w16cid:durableId="554662134">
    <w:abstractNumId w:val="14"/>
  </w:num>
  <w:num w:numId="25" w16cid:durableId="89654789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_Work10" w:val="0~DB1||1~166259481||2~3||3~ONLINE PRIVACY NOTICE - AUG-2025 - MLB Feb 2026 Edits||5~MP096376||6~MP096376||7~WORDX||8~WORKING||10~2/6/2026 3:36:13 AM||11~2/6/2026 2:48:19 AM||13~94510||14~False||17~public||18~MP096376||19~MP096376||21~True||22~True||25~11850400||26~118504-0021||27~051||28~FILED||30~01101114||32~6906||36~118504-0021||60~Howmet||61~Howmet - 2026  US Privacy Policy Review||62~Houston||63~Document is filed in a folder||65~LIT-Privacy and Cybersecurity||67~Litigation - Data Privacy/Cybersecurity||71~Howmet - PROV-2026  US Privacy Policy Review||74~Hounfodji, Catherine North||75~Hounfodji, Catherine North||76~WORD 2007/2010/2016||77~Working documents and drafts||80~Hounfodji, Catherine North||82~docx||85~2/6/2026 3:36:13 AM||99~1/1/0001 6:00:00 AM||102~False||106~C:\Users\MP096376\AppData\Roaming\iManage\Work\Recent\Howmet - 2026  US Privacy Policy Review (118504-0021)\ONLINE PRIVACY NOTICE - AUG-2025 - MLB Feb 2026 Edits(166259481.3).docx||107~1/1/0001 6:00:00 AM||109~2/6/2026 3:36:19 AM||112~1/1/0001 6:00:00 AM||113~2/6/2026 3:36:33 AM||114~2/6/2026 3:36:33 AM||117~True||118~False||124~False||"/>
    <w:docVar w:name="zzmp10NoTrailerPromptID" w:val="DB1.166259481.3"/>
  </w:docVars>
  <w:rsids>
    <w:rsidRoot w:val="005416BE"/>
    <w:rsid w:val="0000167C"/>
    <w:rsid w:val="00006073"/>
    <w:rsid w:val="00014430"/>
    <w:rsid w:val="00014DE1"/>
    <w:rsid w:val="00017F03"/>
    <w:rsid w:val="000254BC"/>
    <w:rsid w:val="00031551"/>
    <w:rsid w:val="00031653"/>
    <w:rsid w:val="000331CD"/>
    <w:rsid w:val="0003529B"/>
    <w:rsid w:val="000414F6"/>
    <w:rsid w:val="00042880"/>
    <w:rsid w:val="00042EE1"/>
    <w:rsid w:val="00045C40"/>
    <w:rsid w:val="000468A1"/>
    <w:rsid w:val="00047095"/>
    <w:rsid w:val="0005163E"/>
    <w:rsid w:val="00053CE9"/>
    <w:rsid w:val="00056660"/>
    <w:rsid w:val="00061504"/>
    <w:rsid w:val="00062828"/>
    <w:rsid w:val="00066986"/>
    <w:rsid w:val="000730C5"/>
    <w:rsid w:val="000907EA"/>
    <w:rsid w:val="0009207D"/>
    <w:rsid w:val="00093199"/>
    <w:rsid w:val="00093222"/>
    <w:rsid w:val="00093EAA"/>
    <w:rsid w:val="0009746A"/>
    <w:rsid w:val="000A03BA"/>
    <w:rsid w:val="000A1EE4"/>
    <w:rsid w:val="000A2410"/>
    <w:rsid w:val="000A4009"/>
    <w:rsid w:val="000B1424"/>
    <w:rsid w:val="000C182B"/>
    <w:rsid w:val="000C4745"/>
    <w:rsid w:val="000D5F19"/>
    <w:rsid w:val="000E5455"/>
    <w:rsid w:val="000E6852"/>
    <w:rsid w:val="000F0454"/>
    <w:rsid w:val="000F1F94"/>
    <w:rsid w:val="001001C8"/>
    <w:rsid w:val="001016BC"/>
    <w:rsid w:val="00102356"/>
    <w:rsid w:val="00106980"/>
    <w:rsid w:val="001111C2"/>
    <w:rsid w:val="001164FD"/>
    <w:rsid w:val="0011720A"/>
    <w:rsid w:val="00117947"/>
    <w:rsid w:val="00126403"/>
    <w:rsid w:val="00126C80"/>
    <w:rsid w:val="00131AF3"/>
    <w:rsid w:val="001324E4"/>
    <w:rsid w:val="00136D73"/>
    <w:rsid w:val="00137682"/>
    <w:rsid w:val="00140572"/>
    <w:rsid w:val="00141ACA"/>
    <w:rsid w:val="00142D8F"/>
    <w:rsid w:val="00144058"/>
    <w:rsid w:val="001454C8"/>
    <w:rsid w:val="00160FE5"/>
    <w:rsid w:val="001616AD"/>
    <w:rsid w:val="00162A97"/>
    <w:rsid w:val="0016778A"/>
    <w:rsid w:val="00170E2A"/>
    <w:rsid w:val="00170EEE"/>
    <w:rsid w:val="00180315"/>
    <w:rsid w:val="00180D90"/>
    <w:rsid w:val="001862AA"/>
    <w:rsid w:val="00194A53"/>
    <w:rsid w:val="00196CCD"/>
    <w:rsid w:val="001A17F3"/>
    <w:rsid w:val="001A4669"/>
    <w:rsid w:val="001A72FC"/>
    <w:rsid w:val="001B337D"/>
    <w:rsid w:val="001B7D20"/>
    <w:rsid w:val="001C1094"/>
    <w:rsid w:val="001C1B0A"/>
    <w:rsid w:val="001C2C07"/>
    <w:rsid w:val="001D219A"/>
    <w:rsid w:val="001D429A"/>
    <w:rsid w:val="001D45C2"/>
    <w:rsid w:val="001D7771"/>
    <w:rsid w:val="001E005A"/>
    <w:rsid w:val="001E0B8E"/>
    <w:rsid w:val="001E122B"/>
    <w:rsid w:val="001E7483"/>
    <w:rsid w:val="001F2375"/>
    <w:rsid w:val="001F6B0A"/>
    <w:rsid w:val="0020330E"/>
    <w:rsid w:val="00206F65"/>
    <w:rsid w:val="00214EDF"/>
    <w:rsid w:val="0021575F"/>
    <w:rsid w:val="00216713"/>
    <w:rsid w:val="00220384"/>
    <w:rsid w:val="00222507"/>
    <w:rsid w:val="00222AF8"/>
    <w:rsid w:val="00224291"/>
    <w:rsid w:val="00224D73"/>
    <w:rsid w:val="0022674F"/>
    <w:rsid w:val="002316A4"/>
    <w:rsid w:val="00235B7D"/>
    <w:rsid w:val="00237FD7"/>
    <w:rsid w:val="002400FC"/>
    <w:rsid w:val="00243C09"/>
    <w:rsid w:val="00243EEC"/>
    <w:rsid w:val="00247ACA"/>
    <w:rsid w:val="00247C5C"/>
    <w:rsid w:val="0025079F"/>
    <w:rsid w:val="0025263B"/>
    <w:rsid w:val="00256EA8"/>
    <w:rsid w:val="0026191E"/>
    <w:rsid w:val="00263873"/>
    <w:rsid w:val="00270638"/>
    <w:rsid w:val="0028147F"/>
    <w:rsid w:val="002815FE"/>
    <w:rsid w:val="002849C6"/>
    <w:rsid w:val="00284DD0"/>
    <w:rsid w:val="002868AB"/>
    <w:rsid w:val="002873DB"/>
    <w:rsid w:val="002879B3"/>
    <w:rsid w:val="00290855"/>
    <w:rsid w:val="002935DA"/>
    <w:rsid w:val="00293E8E"/>
    <w:rsid w:val="00296E64"/>
    <w:rsid w:val="00297C2C"/>
    <w:rsid w:val="002A2770"/>
    <w:rsid w:val="002B1713"/>
    <w:rsid w:val="002B1CF7"/>
    <w:rsid w:val="002B277F"/>
    <w:rsid w:val="002B3D3E"/>
    <w:rsid w:val="002B5803"/>
    <w:rsid w:val="002C0402"/>
    <w:rsid w:val="002C3874"/>
    <w:rsid w:val="002C6A0E"/>
    <w:rsid w:val="002D08F8"/>
    <w:rsid w:val="002D33DE"/>
    <w:rsid w:val="002D615D"/>
    <w:rsid w:val="002D756F"/>
    <w:rsid w:val="002E0A83"/>
    <w:rsid w:val="002E57C7"/>
    <w:rsid w:val="002E7C94"/>
    <w:rsid w:val="002F09C3"/>
    <w:rsid w:val="002F63DD"/>
    <w:rsid w:val="002F6488"/>
    <w:rsid w:val="00302417"/>
    <w:rsid w:val="0030336B"/>
    <w:rsid w:val="00303554"/>
    <w:rsid w:val="00305E35"/>
    <w:rsid w:val="00306284"/>
    <w:rsid w:val="00306368"/>
    <w:rsid w:val="003079AA"/>
    <w:rsid w:val="00310FCE"/>
    <w:rsid w:val="00311BE7"/>
    <w:rsid w:val="00311E5E"/>
    <w:rsid w:val="0031557F"/>
    <w:rsid w:val="00321AA1"/>
    <w:rsid w:val="00321D1A"/>
    <w:rsid w:val="0032229B"/>
    <w:rsid w:val="00322A5B"/>
    <w:rsid w:val="00322BC5"/>
    <w:rsid w:val="00327903"/>
    <w:rsid w:val="00331331"/>
    <w:rsid w:val="0033598C"/>
    <w:rsid w:val="0034124D"/>
    <w:rsid w:val="0034193A"/>
    <w:rsid w:val="0034470C"/>
    <w:rsid w:val="00346E1B"/>
    <w:rsid w:val="00350D50"/>
    <w:rsid w:val="003518CC"/>
    <w:rsid w:val="00351E8F"/>
    <w:rsid w:val="0035241E"/>
    <w:rsid w:val="0035342A"/>
    <w:rsid w:val="0035566E"/>
    <w:rsid w:val="003561DB"/>
    <w:rsid w:val="00357583"/>
    <w:rsid w:val="00360A66"/>
    <w:rsid w:val="00361927"/>
    <w:rsid w:val="00362C30"/>
    <w:rsid w:val="00370C45"/>
    <w:rsid w:val="00371F36"/>
    <w:rsid w:val="003761DC"/>
    <w:rsid w:val="003804DF"/>
    <w:rsid w:val="00382A9A"/>
    <w:rsid w:val="003834F1"/>
    <w:rsid w:val="00385DC1"/>
    <w:rsid w:val="003909ED"/>
    <w:rsid w:val="003920F1"/>
    <w:rsid w:val="003A5929"/>
    <w:rsid w:val="003B405B"/>
    <w:rsid w:val="003B721F"/>
    <w:rsid w:val="003C0D3F"/>
    <w:rsid w:val="003C5DA9"/>
    <w:rsid w:val="003C766D"/>
    <w:rsid w:val="003D18BB"/>
    <w:rsid w:val="003D2627"/>
    <w:rsid w:val="003D303C"/>
    <w:rsid w:val="003D42C6"/>
    <w:rsid w:val="003D473D"/>
    <w:rsid w:val="003D5622"/>
    <w:rsid w:val="003E0D53"/>
    <w:rsid w:val="003E2EB0"/>
    <w:rsid w:val="003E50C3"/>
    <w:rsid w:val="003F4966"/>
    <w:rsid w:val="003F70B3"/>
    <w:rsid w:val="004055E5"/>
    <w:rsid w:val="00405A89"/>
    <w:rsid w:val="004111A3"/>
    <w:rsid w:val="0041618C"/>
    <w:rsid w:val="00416C5A"/>
    <w:rsid w:val="00421207"/>
    <w:rsid w:val="00421D86"/>
    <w:rsid w:val="0042207C"/>
    <w:rsid w:val="00433241"/>
    <w:rsid w:val="0043355D"/>
    <w:rsid w:val="00434325"/>
    <w:rsid w:val="004346B0"/>
    <w:rsid w:val="00436292"/>
    <w:rsid w:val="00437ADB"/>
    <w:rsid w:val="004401D4"/>
    <w:rsid w:val="0044044E"/>
    <w:rsid w:val="00440474"/>
    <w:rsid w:val="0044083F"/>
    <w:rsid w:val="00444AB9"/>
    <w:rsid w:val="00446578"/>
    <w:rsid w:val="0045045E"/>
    <w:rsid w:val="0045138C"/>
    <w:rsid w:val="00452F99"/>
    <w:rsid w:val="004534E8"/>
    <w:rsid w:val="0045365B"/>
    <w:rsid w:val="0045385A"/>
    <w:rsid w:val="00453B39"/>
    <w:rsid w:val="00453FAF"/>
    <w:rsid w:val="00454734"/>
    <w:rsid w:val="00457752"/>
    <w:rsid w:val="00461192"/>
    <w:rsid w:val="004622CE"/>
    <w:rsid w:val="0046240F"/>
    <w:rsid w:val="0046246D"/>
    <w:rsid w:val="004626BF"/>
    <w:rsid w:val="004641B1"/>
    <w:rsid w:val="00465D1C"/>
    <w:rsid w:val="00466854"/>
    <w:rsid w:val="00471F4E"/>
    <w:rsid w:val="00473C35"/>
    <w:rsid w:val="0047447F"/>
    <w:rsid w:val="00476EA2"/>
    <w:rsid w:val="004800F7"/>
    <w:rsid w:val="004813DB"/>
    <w:rsid w:val="004816E3"/>
    <w:rsid w:val="004819E5"/>
    <w:rsid w:val="00484534"/>
    <w:rsid w:val="00485878"/>
    <w:rsid w:val="00486D29"/>
    <w:rsid w:val="00495B3F"/>
    <w:rsid w:val="004A0AE7"/>
    <w:rsid w:val="004A15D8"/>
    <w:rsid w:val="004B028C"/>
    <w:rsid w:val="004B0EBD"/>
    <w:rsid w:val="004B1D47"/>
    <w:rsid w:val="004B5D67"/>
    <w:rsid w:val="004C279D"/>
    <w:rsid w:val="004C5D76"/>
    <w:rsid w:val="004D060A"/>
    <w:rsid w:val="004D36A9"/>
    <w:rsid w:val="004D4710"/>
    <w:rsid w:val="004D4E58"/>
    <w:rsid w:val="004E0097"/>
    <w:rsid w:val="004E3A36"/>
    <w:rsid w:val="004E7BCE"/>
    <w:rsid w:val="004F189B"/>
    <w:rsid w:val="004F249F"/>
    <w:rsid w:val="004F48D4"/>
    <w:rsid w:val="004F5BF4"/>
    <w:rsid w:val="004F7B1D"/>
    <w:rsid w:val="005147C1"/>
    <w:rsid w:val="00514D4B"/>
    <w:rsid w:val="005151A7"/>
    <w:rsid w:val="00515CCD"/>
    <w:rsid w:val="00515DEB"/>
    <w:rsid w:val="005249BC"/>
    <w:rsid w:val="00524BF3"/>
    <w:rsid w:val="005305EB"/>
    <w:rsid w:val="0053075E"/>
    <w:rsid w:val="0053274D"/>
    <w:rsid w:val="00532A57"/>
    <w:rsid w:val="005352C5"/>
    <w:rsid w:val="00536C68"/>
    <w:rsid w:val="005378E0"/>
    <w:rsid w:val="0054155E"/>
    <w:rsid w:val="005416BE"/>
    <w:rsid w:val="00544338"/>
    <w:rsid w:val="00550686"/>
    <w:rsid w:val="005514D4"/>
    <w:rsid w:val="00560A20"/>
    <w:rsid w:val="005617CF"/>
    <w:rsid w:val="005648B7"/>
    <w:rsid w:val="005662F6"/>
    <w:rsid w:val="00570446"/>
    <w:rsid w:val="00570AAD"/>
    <w:rsid w:val="00573A5E"/>
    <w:rsid w:val="00573A6A"/>
    <w:rsid w:val="00575133"/>
    <w:rsid w:val="00580074"/>
    <w:rsid w:val="00583C6B"/>
    <w:rsid w:val="00583F62"/>
    <w:rsid w:val="00584C39"/>
    <w:rsid w:val="00585E36"/>
    <w:rsid w:val="00587B10"/>
    <w:rsid w:val="005A0158"/>
    <w:rsid w:val="005A3BF9"/>
    <w:rsid w:val="005A3E6D"/>
    <w:rsid w:val="005A446E"/>
    <w:rsid w:val="005A4662"/>
    <w:rsid w:val="005B095D"/>
    <w:rsid w:val="005B2DB1"/>
    <w:rsid w:val="005B4503"/>
    <w:rsid w:val="005B54C8"/>
    <w:rsid w:val="005B58E4"/>
    <w:rsid w:val="005C0237"/>
    <w:rsid w:val="005D1602"/>
    <w:rsid w:val="005D1BFB"/>
    <w:rsid w:val="005D5A6B"/>
    <w:rsid w:val="005D6AFE"/>
    <w:rsid w:val="005E187E"/>
    <w:rsid w:val="005E666D"/>
    <w:rsid w:val="005F0929"/>
    <w:rsid w:val="005F2E01"/>
    <w:rsid w:val="005F7567"/>
    <w:rsid w:val="005F75F2"/>
    <w:rsid w:val="006029C5"/>
    <w:rsid w:val="0060437B"/>
    <w:rsid w:val="00605089"/>
    <w:rsid w:val="00611D00"/>
    <w:rsid w:val="00611E04"/>
    <w:rsid w:val="00613202"/>
    <w:rsid w:val="006141B1"/>
    <w:rsid w:val="00616F27"/>
    <w:rsid w:val="00620987"/>
    <w:rsid w:val="00622DE6"/>
    <w:rsid w:val="00627EAA"/>
    <w:rsid w:val="0063060D"/>
    <w:rsid w:val="00634346"/>
    <w:rsid w:val="00635C4D"/>
    <w:rsid w:val="0065569F"/>
    <w:rsid w:val="00657580"/>
    <w:rsid w:val="00660DB0"/>
    <w:rsid w:val="006643CE"/>
    <w:rsid w:val="006662CE"/>
    <w:rsid w:val="0066771A"/>
    <w:rsid w:val="006714F7"/>
    <w:rsid w:val="00672002"/>
    <w:rsid w:val="006747E5"/>
    <w:rsid w:val="006822F4"/>
    <w:rsid w:val="0068256C"/>
    <w:rsid w:val="006956C4"/>
    <w:rsid w:val="006A12A6"/>
    <w:rsid w:val="006A5FB0"/>
    <w:rsid w:val="006A6324"/>
    <w:rsid w:val="006A6BBA"/>
    <w:rsid w:val="006B1DE9"/>
    <w:rsid w:val="006B44CC"/>
    <w:rsid w:val="006B5087"/>
    <w:rsid w:val="006B7CCB"/>
    <w:rsid w:val="006C5593"/>
    <w:rsid w:val="006C76C0"/>
    <w:rsid w:val="006D0561"/>
    <w:rsid w:val="006D17B7"/>
    <w:rsid w:val="006D2D55"/>
    <w:rsid w:val="006D35A9"/>
    <w:rsid w:val="006D4DCB"/>
    <w:rsid w:val="006D5409"/>
    <w:rsid w:val="006D5493"/>
    <w:rsid w:val="006D6D21"/>
    <w:rsid w:val="006E1784"/>
    <w:rsid w:val="006E4D06"/>
    <w:rsid w:val="006E6574"/>
    <w:rsid w:val="006E7213"/>
    <w:rsid w:val="006F6359"/>
    <w:rsid w:val="006F73B9"/>
    <w:rsid w:val="006F7A6F"/>
    <w:rsid w:val="0070055C"/>
    <w:rsid w:val="007040B1"/>
    <w:rsid w:val="007045AC"/>
    <w:rsid w:val="00704881"/>
    <w:rsid w:val="007051DF"/>
    <w:rsid w:val="00711B5A"/>
    <w:rsid w:val="00715EF6"/>
    <w:rsid w:val="00716116"/>
    <w:rsid w:val="00717F8A"/>
    <w:rsid w:val="007200C4"/>
    <w:rsid w:val="00722634"/>
    <w:rsid w:val="00724A16"/>
    <w:rsid w:val="00730300"/>
    <w:rsid w:val="0073695D"/>
    <w:rsid w:val="007377A2"/>
    <w:rsid w:val="00740558"/>
    <w:rsid w:val="00742B74"/>
    <w:rsid w:val="0074488C"/>
    <w:rsid w:val="00746C91"/>
    <w:rsid w:val="00747204"/>
    <w:rsid w:val="0075354C"/>
    <w:rsid w:val="007552A4"/>
    <w:rsid w:val="00760D31"/>
    <w:rsid w:val="00762A07"/>
    <w:rsid w:val="00765677"/>
    <w:rsid w:val="007705B9"/>
    <w:rsid w:val="007726CD"/>
    <w:rsid w:val="00773C35"/>
    <w:rsid w:val="007829EF"/>
    <w:rsid w:val="0078536F"/>
    <w:rsid w:val="0078631D"/>
    <w:rsid w:val="00795AB3"/>
    <w:rsid w:val="0079692E"/>
    <w:rsid w:val="00797FFB"/>
    <w:rsid w:val="007A22F0"/>
    <w:rsid w:val="007A67BD"/>
    <w:rsid w:val="007B4720"/>
    <w:rsid w:val="007B4817"/>
    <w:rsid w:val="007B4BFF"/>
    <w:rsid w:val="007B5DC9"/>
    <w:rsid w:val="007C1135"/>
    <w:rsid w:val="007C4C91"/>
    <w:rsid w:val="007C506E"/>
    <w:rsid w:val="007D2299"/>
    <w:rsid w:val="007D2EF1"/>
    <w:rsid w:val="007D75D2"/>
    <w:rsid w:val="007D79C8"/>
    <w:rsid w:val="007E0778"/>
    <w:rsid w:val="007E2EDE"/>
    <w:rsid w:val="007E3622"/>
    <w:rsid w:val="007E4CD0"/>
    <w:rsid w:val="007F2983"/>
    <w:rsid w:val="007F29D7"/>
    <w:rsid w:val="007F325A"/>
    <w:rsid w:val="007F44A1"/>
    <w:rsid w:val="007F4741"/>
    <w:rsid w:val="007F5E1E"/>
    <w:rsid w:val="00802247"/>
    <w:rsid w:val="00820158"/>
    <w:rsid w:val="00820578"/>
    <w:rsid w:val="00822F51"/>
    <w:rsid w:val="00823F1E"/>
    <w:rsid w:val="00824341"/>
    <w:rsid w:val="008274BB"/>
    <w:rsid w:val="00830F09"/>
    <w:rsid w:val="00832120"/>
    <w:rsid w:val="00832206"/>
    <w:rsid w:val="0083243B"/>
    <w:rsid w:val="0083260D"/>
    <w:rsid w:val="00835404"/>
    <w:rsid w:val="008364B4"/>
    <w:rsid w:val="0083692C"/>
    <w:rsid w:val="008374CA"/>
    <w:rsid w:val="00845E87"/>
    <w:rsid w:val="00846D71"/>
    <w:rsid w:val="00850964"/>
    <w:rsid w:val="008528D6"/>
    <w:rsid w:val="008542D4"/>
    <w:rsid w:val="0085494C"/>
    <w:rsid w:val="008605AE"/>
    <w:rsid w:val="0086187F"/>
    <w:rsid w:val="0086393A"/>
    <w:rsid w:val="00863C34"/>
    <w:rsid w:val="00866618"/>
    <w:rsid w:val="00867D6E"/>
    <w:rsid w:val="00872F53"/>
    <w:rsid w:val="008827E4"/>
    <w:rsid w:val="0088469E"/>
    <w:rsid w:val="008849E4"/>
    <w:rsid w:val="00887001"/>
    <w:rsid w:val="00887E31"/>
    <w:rsid w:val="008929B6"/>
    <w:rsid w:val="008943D6"/>
    <w:rsid w:val="00894CBC"/>
    <w:rsid w:val="00897B06"/>
    <w:rsid w:val="008A2A16"/>
    <w:rsid w:val="008A43B8"/>
    <w:rsid w:val="008A798F"/>
    <w:rsid w:val="008B15EF"/>
    <w:rsid w:val="008B2B67"/>
    <w:rsid w:val="008B3D04"/>
    <w:rsid w:val="008C6739"/>
    <w:rsid w:val="008C6D8C"/>
    <w:rsid w:val="008C7FC0"/>
    <w:rsid w:val="008D0AEA"/>
    <w:rsid w:val="008D148B"/>
    <w:rsid w:val="008D4641"/>
    <w:rsid w:val="008D582E"/>
    <w:rsid w:val="008D6057"/>
    <w:rsid w:val="008D6074"/>
    <w:rsid w:val="008D7279"/>
    <w:rsid w:val="008E2FBC"/>
    <w:rsid w:val="008E5013"/>
    <w:rsid w:val="008F0D84"/>
    <w:rsid w:val="008F17F9"/>
    <w:rsid w:val="008F526A"/>
    <w:rsid w:val="008F7C27"/>
    <w:rsid w:val="008F7E4E"/>
    <w:rsid w:val="00900363"/>
    <w:rsid w:val="00902033"/>
    <w:rsid w:val="009124CB"/>
    <w:rsid w:val="0091411A"/>
    <w:rsid w:val="009151FA"/>
    <w:rsid w:val="009202CB"/>
    <w:rsid w:val="00920BDB"/>
    <w:rsid w:val="00923D28"/>
    <w:rsid w:val="009245F3"/>
    <w:rsid w:val="00931678"/>
    <w:rsid w:val="00935386"/>
    <w:rsid w:val="0093684D"/>
    <w:rsid w:val="00936985"/>
    <w:rsid w:val="00937E51"/>
    <w:rsid w:val="0094146F"/>
    <w:rsid w:val="00942197"/>
    <w:rsid w:val="00945208"/>
    <w:rsid w:val="00946484"/>
    <w:rsid w:val="009465E8"/>
    <w:rsid w:val="00951F50"/>
    <w:rsid w:val="009528C3"/>
    <w:rsid w:val="00955D63"/>
    <w:rsid w:val="00955E3D"/>
    <w:rsid w:val="00957D6F"/>
    <w:rsid w:val="0096276F"/>
    <w:rsid w:val="00962874"/>
    <w:rsid w:val="009639A0"/>
    <w:rsid w:val="00967B13"/>
    <w:rsid w:val="00967C58"/>
    <w:rsid w:val="00972F26"/>
    <w:rsid w:val="009762C8"/>
    <w:rsid w:val="00976579"/>
    <w:rsid w:val="009801D5"/>
    <w:rsid w:val="00980F19"/>
    <w:rsid w:val="00982F6D"/>
    <w:rsid w:val="00985E24"/>
    <w:rsid w:val="00994E73"/>
    <w:rsid w:val="009A117C"/>
    <w:rsid w:val="009A13FB"/>
    <w:rsid w:val="009A28BC"/>
    <w:rsid w:val="009A31C4"/>
    <w:rsid w:val="009A3E48"/>
    <w:rsid w:val="009A564B"/>
    <w:rsid w:val="009A7507"/>
    <w:rsid w:val="009A7723"/>
    <w:rsid w:val="009A7C67"/>
    <w:rsid w:val="009B4462"/>
    <w:rsid w:val="009B72B5"/>
    <w:rsid w:val="009B7D11"/>
    <w:rsid w:val="009B7D63"/>
    <w:rsid w:val="009C34FB"/>
    <w:rsid w:val="009C6DFC"/>
    <w:rsid w:val="009E5788"/>
    <w:rsid w:val="009E6532"/>
    <w:rsid w:val="009E7CBD"/>
    <w:rsid w:val="009F07D0"/>
    <w:rsid w:val="009F36E5"/>
    <w:rsid w:val="009F7960"/>
    <w:rsid w:val="009F7EFA"/>
    <w:rsid w:val="00A01D7E"/>
    <w:rsid w:val="00A02EF5"/>
    <w:rsid w:val="00A04121"/>
    <w:rsid w:val="00A136D8"/>
    <w:rsid w:val="00A14B75"/>
    <w:rsid w:val="00A17AEF"/>
    <w:rsid w:val="00A204AB"/>
    <w:rsid w:val="00A25D7F"/>
    <w:rsid w:val="00A303C5"/>
    <w:rsid w:val="00A30499"/>
    <w:rsid w:val="00A34826"/>
    <w:rsid w:val="00A34CF2"/>
    <w:rsid w:val="00A4125B"/>
    <w:rsid w:val="00A42E91"/>
    <w:rsid w:val="00A44696"/>
    <w:rsid w:val="00A4544C"/>
    <w:rsid w:val="00A455D0"/>
    <w:rsid w:val="00A462CB"/>
    <w:rsid w:val="00A51330"/>
    <w:rsid w:val="00A55112"/>
    <w:rsid w:val="00A56748"/>
    <w:rsid w:val="00A60A37"/>
    <w:rsid w:val="00A63B85"/>
    <w:rsid w:val="00A7055B"/>
    <w:rsid w:val="00A754B5"/>
    <w:rsid w:val="00A8058A"/>
    <w:rsid w:val="00A8538D"/>
    <w:rsid w:val="00A8686F"/>
    <w:rsid w:val="00A87353"/>
    <w:rsid w:val="00A87BA1"/>
    <w:rsid w:val="00A90347"/>
    <w:rsid w:val="00A91DA6"/>
    <w:rsid w:val="00A92761"/>
    <w:rsid w:val="00A933AB"/>
    <w:rsid w:val="00A97E44"/>
    <w:rsid w:val="00AA326D"/>
    <w:rsid w:val="00AA5ADC"/>
    <w:rsid w:val="00AB0A4D"/>
    <w:rsid w:val="00AB515E"/>
    <w:rsid w:val="00AB5D21"/>
    <w:rsid w:val="00AB6BD6"/>
    <w:rsid w:val="00AB780B"/>
    <w:rsid w:val="00AC04C9"/>
    <w:rsid w:val="00AC0ACD"/>
    <w:rsid w:val="00AC2AD9"/>
    <w:rsid w:val="00AC38F7"/>
    <w:rsid w:val="00AC3C3E"/>
    <w:rsid w:val="00AC5598"/>
    <w:rsid w:val="00AC6597"/>
    <w:rsid w:val="00AD1867"/>
    <w:rsid w:val="00AE021D"/>
    <w:rsid w:val="00AE1E19"/>
    <w:rsid w:val="00AE1E5B"/>
    <w:rsid w:val="00AE1FE0"/>
    <w:rsid w:val="00AE5C0F"/>
    <w:rsid w:val="00AE721F"/>
    <w:rsid w:val="00AF20BC"/>
    <w:rsid w:val="00AF245A"/>
    <w:rsid w:val="00AF36F3"/>
    <w:rsid w:val="00AF5BDE"/>
    <w:rsid w:val="00B0008E"/>
    <w:rsid w:val="00B00662"/>
    <w:rsid w:val="00B0114A"/>
    <w:rsid w:val="00B024FA"/>
    <w:rsid w:val="00B040A1"/>
    <w:rsid w:val="00B13323"/>
    <w:rsid w:val="00B15061"/>
    <w:rsid w:val="00B16981"/>
    <w:rsid w:val="00B1750F"/>
    <w:rsid w:val="00B20B7C"/>
    <w:rsid w:val="00B22431"/>
    <w:rsid w:val="00B27E85"/>
    <w:rsid w:val="00B31C78"/>
    <w:rsid w:val="00B32BEB"/>
    <w:rsid w:val="00B35235"/>
    <w:rsid w:val="00B36733"/>
    <w:rsid w:val="00B42AE0"/>
    <w:rsid w:val="00B43572"/>
    <w:rsid w:val="00B474AD"/>
    <w:rsid w:val="00B67ED8"/>
    <w:rsid w:val="00B73EE6"/>
    <w:rsid w:val="00B7511B"/>
    <w:rsid w:val="00B75BFE"/>
    <w:rsid w:val="00B76367"/>
    <w:rsid w:val="00B82850"/>
    <w:rsid w:val="00B84FD4"/>
    <w:rsid w:val="00B908EC"/>
    <w:rsid w:val="00B97115"/>
    <w:rsid w:val="00BA1518"/>
    <w:rsid w:val="00BA19A7"/>
    <w:rsid w:val="00BA317E"/>
    <w:rsid w:val="00BB03A8"/>
    <w:rsid w:val="00BB0C8C"/>
    <w:rsid w:val="00BB36B8"/>
    <w:rsid w:val="00BB3AF1"/>
    <w:rsid w:val="00BB4B82"/>
    <w:rsid w:val="00BB5F75"/>
    <w:rsid w:val="00BC0189"/>
    <w:rsid w:val="00BC0CB0"/>
    <w:rsid w:val="00BC5FD3"/>
    <w:rsid w:val="00BD0577"/>
    <w:rsid w:val="00BD2058"/>
    <w:rsid w:val="00BD594D"/>
    <w:rsid w:val="00BE36AC"/>
    <w:rsid w:val="00BE4692"/>
    <w:rsid w:val="00BE5B7C"/>
    <w:rsid w:val="00BF28AE"/>
    <w:rsid w:val="00BF28B1"/>
    <w:rsid w:val="00BF69E9"/>
    <w:rsid w:val="00C043D9"/>
    <w:rsid w:val="00C04AB0"/>
    <w:rsid w:val="00C054AE"/>
    <w:rsid w:val="00C10680"/>
    <w:rsid w:val="00C10F45"/>
    <w:rsid w:val="00C13BBE"/>
    <w:rsid w:val="00C1466C"/>
    <w:rsid w:val="00C14C9A"/>
    <w:rsid w:val="00C14CE4"/>
    <w:rsid w:val="00C15D46"/>
    <w:rsid w:val="00C16CFF"/>
    <w:rsid w:val="00C23AEC"/>
    <w:rsid w:val="00C23D69"/>
    <w:rsid w:val="00C254AC"/>
    <w:rsid w:val="00C2723D"/>
    <w:rsid w:val="00C3221E"/>
    <w:rsid w:val="00C34869"/>
    <w:rsid w:val="00C36E0F"/>
    <w:rsid w:val="00C3724D"/>
    <w:rsid w:val="00C3775E"/>
    <w:rsid w:val="00C37882"/>
    <w:rsid w:val="00C37E27"/>
    <w:rsid w:val="00C56F82"/>
    <w:rsid w:val="00C617B9"/>
    <w:rsid w:val="00C61B01"/>
    <w:rsid w:val="00C70D1C"/>
    <w:rsid w:val="00C72AB5"/>
    <w:rsid w:val="00C72FBF"/>
    <w:rsid w:val="00C7362B"/>
    <w:rsid w:val="00C73F7A"/>
    <w:rsid w:val="00C818A2"/>
    <w:rsid w:val="00C8313D"/>
    <w:rsid w:val="00C8534A"/>
    <w:rsid w:val="00C855FC"/>
    <w:rsid w:val="00C9213D"/>
    <w:rsid w:val="00C94620"/>
    <w:rsid w:val="00C95764"/>
    <w:rsid w:val="00C96EE2"/>
    <w:rsid w:val="00C97AC5"/>
    <w:rsid w:val="00CA0FC8"/>
    <w:rsid w:val="00CA46E1"/>
    <w:rsid w:val="00CB0D28"/>
    <w:rsid w:val="00CB17E0"/>
    <w:rsid w:val="00CB4E66"/>
    <w:rsid w:val="00CB5D28"/>
    <w:rsid w:val="00CB65D5"/>
    <w:rsid w:val="00CC3752"/>
    <w:rsid w:val="00CC3D91"/>
    <w:rsid w:val="00CE1097"/>
    <w:rsid w:val="00CE4564"/>
    <w:rsid w:val="00CE4888"/>
    <w:rsid w:val="00CE56E7"/>
    <w:rsid w:val="00CE5C04"/>
    <w:rsid w:val="00CE6270"/>
    <w:rsid w:val="00CE7FF6"/>
    <w:rsid w:val="00CF3C46"/>
    <w:rsid w:val="00CF6E7E"/>
    <w:rsid w:val="00CF735C"/>
    <w:rsid w:val="00D00309"/>
    <w:rsid w:val="00D02BD9"/>
    <w:rsid w:val="00D121D3"/>
    <w:rsid w:val="00D14398"/>
    <w:rsid w:val="00D16051"/>
    <w:rsid w:val="00D164EC"/>
    <w:rsid w:val="00D16DE1"/>
    <w:rsid w:val="00D204CC"/>
    <w:rsid w:val="00D229B0"/>
    <w:rsid w:val="00D22EF4"/>
    <w:rsid w:val="00D309D5"/>
    <w:rsid w:val="00D31557"/>
    <w:rsid w:val="00D3433F"/>
    <w:rsid w:val="00D41B30"/>
    <w:rsid w:val="00D45B15"/>
    <w:rsid w:val="00D50F0C"/>
    <w:rsid w:val="00D541F7"/>
    <w:rsid w:val="00D54365"/>
    <w:rsid w:val="00D547B4"/>
    <w:rsid w:val="00D67234"/>
    <w:rsid w:val="00D67861"/>
    <w:rsid w:val="00D71CCD"/>
    <w:rsid w:val="00D73FA1"/>
    <w:rsid w:val="00D77608"/>
    <w:rsid w:val="00D77619"/>
    <w:rsid w:val="00D8479C"/>
    <w:rsid w:val="00D8629B"/>
    <w:rsid w:val="00D90CBC"/>
    <w:rsid w:val="00D9502A"/>
    <w:rsid w:val="00D97A6F"/>
    <w:rsid w:val="00DA4F0B"/>
    <w:rsid w:val="00DB19F7"/>
    <w:rsid w:val="00DB3C14"/>
    <w:rsid w:val="00DB467B"/>
    <w:rsid w:val="00DB4B05"/>
    <w:rsid w:val="00DB5CB8"/>
    <w:rsid w:val="00DB5CF3"/>
    <w:rsid w:val="00DC05B7"/>
    <w:rsid w:val="00DC6328"/>
    <w:rsid w:val="00DD0FEC"/>
    <w:rsid w:val="00DD27A3"/>
    <w:rsid w:val="00DD6866"/>
    <w:rsid w:val="00DD7CCB"/>
    <w:rsid w:val="00DE050F"/>
    <w:rsid w:val="00DE07F1"/>
    <w:rsid w:val="00DE0F3C"/>
    <w:rsid w:val="00DE3B54"/>
    <w:rsid w:val="00DE3C31"/>
    <w:rsid w:val="00DE739D"/>
    <w:rsid w:val="00DF0BA8"/>
    <w:rsid w:val="00E01321"/>
    <w:rsid w:val="00E015B9"/>
    <w:rsid w:val="00E01D15"/>
    <w:rsid w:val="00E0384B"/>
    <w:rsid w:val="00E10BB5"/>
    <w:rsid w:val="00E120EC"/>
    <w:rsid w:val="00E15AC5"/>
    <w:rsid w:val="00E24DEF"/>
    <w:rsid w:val="00E25B6A"/>
    <w:rsid w:val="00E26450"/>
    <w:rsid w:val="00E30BB8"/>
    <w:rsid w:val="00E34DFA"/>
    <w:rsid w:val="00E35914"/>
    <w:rsid w:val="00E3664D"/>
    <w:rsid w:val="00E432C7"/>
    <w:rsid w:val="00E4347E"/>
    <w:rsid w:val="00E439DD"/>
    <w:rsid w:val="00E43C24"/>
    <w:rsid w:val="00E44D52"/>
    <w:rsid w:val="00E45D57"/>
    <w:rsid w:val="00E51D09"/>
    <w:rsid w:val="00E60746"/>
    <w:rsid w:val="00E65ED8"/>
    <w:rsid w:val="00E71467"/>
    <w:rsid w:val="00E754C8"/>
    <w:rsid w:val="00E83DE3"/>
    <w:rsid w:val="00E91301"/>
    <w:rsid w:val="00E92C85"/>
    <w:rsid w:val="00E931E0"/>
    <w:rsid w:val="00EA025C"/>
    <w:rsid w:val="00EA2217"/>
    <w:rsid w:val="00EA5D02"/>
    <w:rsid w:val="00EB629E"/>
    <w:rsid w:val="00EB6595"/>
    <w:rsid w:val="00EC008A"/>
    <w:rsid w:val="00EC3E80"/>
    <w:rsid w:val="00EC4931"/>
    <w:rsid w:val="00ED2D43"/>
    <w:rsid w:val="00ED7161"/>
    <w:rsid w:val="00EE18ED"/>
    <w:rsid w:val="00EE2510"/>
    <w:rsid w:val="00EE429B"/>
    <w:rsid w:val="00EE67FD"/>
    <w:rsid w:val="00EE6BFD"/>
    <w:rsid w:val="00EE7AF6"/>
    <w:rsid w:val="00F04900"/>
    <w:rsid w:val="00F04D2A"/>
    <w:rsid w:val="00F0632D"/>
    <w:rsid w:val="00F10BB0"/>
    <w:rsid w:val="00F10E9A"/>
    <w:rsid w:val="00F128DF"/>
    <w:rsid w:val="00F133CB"/>
    <w:rsid w:val="00F13A03"/>
    <w:rsid w:val="00F17A62"/>
    <w:rsid w:val="00F2463B"/>
    <w:rsid w:val="00F27BF0"/>
    <w:rsid w:val="00F32015"/>
    <w:rsid w:val="00F3240C"/>
    <w:rsid w:val="00F444D3"/>
    <w:rsid w:val="00F51AF4"/>
    <w:rsid w:val="00F51E48"/>
    <w:rsid w:val="00F52924"/>
    <w:rsid w:val="00F52CF3"/>
    <w:rsid w:val="00F53D73"/>
    <w:rsid w:val="00F61FAC"/>
    <w:rsid w:val="00F62E6E"/>
    <w:rsid w:val="00F642CE"/>
    <w:rsid w:val="00F64ED0"/>
    <w:rsid w:val="00F65FB9"/>
    <w:rsid w:val="00F67A72"/>
    <w:rsid w:val="00F749F1"/>
    <w:rsid w:val="00F7655A"/>
    <w:rsid w:val="00F80156"/>
    <w:rsid w:val="00F82F7A"/>
    <w:rsid w:val="00F83AA2"/>
    <w:rsid w:val="00F9039B"/>
    <w:rsid w:val="00F92A86"/>
    <w:rsid w:val="00F94F9E"/>
    <w:rsid w:val="00F95911"/>
    <w:rsid w:val="00F97725"/>
    <w:rsid w:val="00FA2BFD"/>
    <w:rsid w:val="00FA2E48"/>
    <w:rsid w:val="00FA4172"/>
    <w:rsid w:val="00FA5230"/>
    <w:rsid w:val="00FB7C92"/>
    <w:rsid w:val="00FC1AE5"/>
    <w:rsid w:val="00FC7E44"/>
    <w:rsid w:val="00FD00CB"/>
    <w:rsid w:val="00FD09FC"/>
    <w:rsid w:val="00FD1E08"/>
    <w:rsid w:val="00FD1F7B"/>
    <w:rsid w:val="00FD29CF"/>
    <w:rsid w:val="00FD42DC"/>
    <w:rsid w:val="00FD6CBC"/>
    <w:rsid w:val="00FE19CD"/>
    <w:rsid w:val="00FE38AD"/>
    <w:rsid w:val="00FE7A21"/>
    <w:rsid w:val="00FF6206"/>
    <w:rsid w:val="00FF77D1"/>
    <w:rsid w:val="033A2BDE"/>
    <w:rsid w:val="0585705C"/>
    <w:rsid w:val="11D81430"/>
    <w:rsid w:val="123AF17A"/>
    <w:rsid w:val="19A749A2"/>
    <w:rsid w:val="226857E7"/>
    <w:rsid w:val="245EDDB9"/>
    <w:rsid w:val="33F03205"/>
    <w:rsid w:val="44B9D91D"/>
    <w:rsid w:val="451C1EB7"/>
    <w:rsid w:val="4583DF09"/>
    <w:rsid w:val="4B640BD2"/>
    <w:rsid w:val="59048E29"/>
    <w:rsid w:val="5DFA27B3"/>
  </w:rsids>
  <m:mathPr>
    <m:mathFont m:val="Cambria Math"/>
    <m:brkBin m:val="before"/>
    <m:brkBinSub m:val="--"/>
    <m:smallFrac m:val="0"/>
    <m:dispDef/>
    <m:lMargin m:val="0"/>
    <m:rMargin m:val="0"/>
    <m:defJc m:val="centerGroup"/>
    <m:wrapIndent m:val="1440"/>
    <m:intLim m:val="subSup"/>
    <m:naryLim m:val="undOvr"/>
  </m:mathPr>
  <w:themeFontLang w:val="hu-H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D508A7"/>
  <w15:chartTrackingRefBased/>
  <w15:docId w15:val="{00A3008B-369E-44CC-8541-D8BFA35F0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u-HU"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5416BE"/>
    <w:pPr>
      <w:keepNext/>
      <w:keepLines/>
      <w:numPr>
        <w:numId w:val="1"/>
      </w:numPr>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ormalny"/>
    <w:next w:val="Normalny"/>
    <w:link w:val="Nagwek2Znak"/>
    <w:uiPriority w:val="9"/>
    <w:unhideWhenUsed/>
    <w:qFormat/>
    <w:rsid w:val="005416BE"/>
    <w:pPr>
      <w:keepNext/>
      <w:keepLines/>
      <w:numPr>
        <w:ilvl w:val="1"/>
        <w:numId w:val="1"/>
      </w:numPr>
      <w:spacing w:before="40" w:after="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5416BE"/>
    <w:pPr>
      <w:keepNext/>
      <w:keepLines/>
      <w:numPr>
        <w:ilvl w:val="2"/>
        <w:numId w:val="1"/>
      </w:numPr>
      <w:spacing w:before="40" w:after="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iPriority w:val="9"/>
    <w:semiHidden/>
    <w:unhideWhenUsed/>
    <w:qFormat/>
    <w:rsid w:val="005416BE"/>
    <w:pPr>
      <w:keepNext/>
      <w:keepLines/>
      <w:numPr>
        <w:ilvl w:val="3"/>
        <w:numId w:val="1"/>
      </w:numPr>
      <w:spacing w:before="40" w:after="0"/>
      <w:outlineLvl w:val="3"/>
    </w:pPr>
    <w:rPr>
      <w:rFonts w:asciiTheme="majorHAnsi" w:eastAsiaTheme="majorEastAsia" w:hAnsiTheme="majorHAnsi" w:cstheme="majorBidi"/>
      <w:i/>
      <w:iCs/>
      <w:color w:val="2F5496" w:themeColor="accent1" w:themeShade="BF"/>
    </w:rPr>
  </w:style>
  <w:style w:type="paragraph" w:styleId="Nagwek5">
    <w:name w:val="heading 5"/>
    <w:basedOn w:val="Normalny"/>
    <w:next w:val="Normalny"/>
    <w:link w:val="Nagwek5Znak"/>
    <w:uiPriority w:val="9"/>
    <w:unhideWhenUsed/>
    <w:qFormat/>
    <w:rsid w:val="005416BE"/>
    <w:pPr>
      <w:keepNext/>
      <w:keepLines/>
      <w:numPr>
        <w:ilvl w:val="4"/>
        <w:numId w:val="1"/>
      </w:numPr>
      <w:spacing w:before="40" w:after="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rsid w:val="005416BE"/>
    <w:pPr>
      <w:keepNext/>
      <w:keepLines/>
      <w:numPr>
        <w:ilvl w:val="5"/>
        <w:numId w:val="1"/>
      </w:numPr>
      <w:spacing w:before="40" w:after="0"/>
      <w:outlineLvl w:val="5"/>
    </w:pPr>
    <w:rPr>
      <w:rFonts w:asciiTheme="majorHAnsi" w:eastAsiaTheme="majorEastAsia" w:hAnsiTheme="majorHAnsi" w:cstheme="majorBidi"/>
      <w:color w:val="1F3763" w:themeColor="accent1" w:themeShade="7F"/>
    </w:rPr>
  </w:style>
  <w:style w:type="paragraph" w:styleId="Nagwek7">
    <w:name w:val="heading 7"/>
    <w:basedOn w:val="Normalny"/>
    <w:next w:val="Normalny"/>
    <w:link w:val="Nagwek7Znak"/>
    <w:uiPriority w:val="9"/>
    <w:semiHidden/>
    <w:unhideWhenUsed/>
    <w:qFormat/>
    <w:rsid w:val="005416BE"/>
    <w:pPr>
      <w:keepNext/>
      <w:keepLines/>
      <w:numPr>
        <w:ilvl w:val="6"/>
        <w:numId w:val="1"/>
      </w:numPr>
      <w:spacing w:before="40" w:after="0"/>
      <w:outlineLvl w:val="6"/>
    </w:pPr>
    <w:rPr>
      <w:rFonts w:asciiTheme="majorHAnsi" w:eastAsiaTheme="majorEastAsia" w:hAnsiTheme="majorHAnsi" w:cstheme="majorBidi"/>
      <w:i/>
      <w:iCs/>
      <w:color w:val="1F3763" w:themeColor="accent1" w:themeShade="7F"/>
    </w:rPr>
  </w:style>
  <w:style w:type="paragraph" w:styleId="Nagwek8">
    <w:name w:val="heading 8"/>
    <w:basedOn w:val="Normalny"/>
    <w:next w:val="Normalny"/>
    <w:link w:val="Nagwek8Znak"/>
    <w:uiPriority w:val="9"/>
    <w:semiHidden/>
    <w:unhideWhenUsed/>
    <w:qFormat/>
    <w:rsid w:val="005416BE"/>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5416BE"/>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3Znak">
    <w:name w:val="Nagłówek 3 Znak"/>
    <w:basedOn w:val="Domylnaczcionkaakapitu"/>
    <w:link w:val="Nagwek3"/>
    <w:uiPriority w:val="9"/>
    <w:rsid w:val="005416BE"/>
    <w:rPr>
      <w:rFonts w:asciiTheme="majorHAnsi" w:eastAsiaTheme="majorEastAsia" w:hAnsiTheme="majorHAnsi" w:cstheme="majorBidi"/>
      <w:color w:val="1F3763" w:themeColor="accent1" w:themeShade="7F"/>
      <w:sz w:val="24"/>
      <w:szCs w:val="24"/>
    </w:rPr>
  </w:style>
  <w:style w:type="character" w:customStyle="1" w:styleId="Nagwek9Znak">
    <w:name w:val="Nagłówek 9 Znak"/>
    <w:basedOn w:val="Domylnaczcionkaakapitu"/>
    <w:link w:val="Nagwek9"/>
    <w:uiPriority w:val="9"/>
    <w:semiHidden/>
    <w:rsid w:val="005416BE"/>
    <w:rPr>
      <w:rFonts w:asciiTheme="majorHAnsi" w:eastAsiaTheme="majorEastAsia" w:hAnsiTheme="majorHAnsi" w:cstheme="majorBidi"/>
      <w:i/>
      <w:iCs/>
      <w:color w:val="272727" w:themeColor="text1" w:themeTint="D8"/>
      <w:sz w:val="21"/>
      <w:szCs w:val="21"/>
    </w:rPr>
  </w:style>
  <w:style w:type="character" w:customStyle="1" w:styleId="TekstpodstawowyZnak">
    <w:name w:val="Tekst podstawowy Znak"/>
    <w:basedOn w:val="Domylnaczcionkaakapitu"/>
    <w:link w:val="Tekstpodstawowy"/>
    <w:uiPriority w:val="1"/>
    <w:rsid w:val="00B75BFE"/>
    <w:rPr>
      <w:rFonts w:ascii="Times New Roman" w:eastAsia="Times New Roman" w:hAnsi="Times New Roman" w:cs="Times New Roman"/>
      <w:sz w:val="20"/>
      <w:szCs w:val="20"/>
      <w:lang w:val="en-US" w:eastAsia="en-US"/>
    </w:rPr>
  </w:style>
  <w:style w:type="character" w:styleId="Hipercze">
    <w:name w:val="Hyperlink"/>
    <w:basedOn w:val="Domylnaczcionkaakapitu"/>
    <w:uiPriority w:val="99"/>
    <w:unhideWhenUsed/>
    <w:rsid w:val="00F32015"/>
    <w:rPr>
      <w:color w:val="0563C1" w:themeColor="hyperlink"/>
      <w:u w:val="single"/>
    </w:rPr>
  </w:style>
  <w:style w:type="character" w:customStyle="1" w:styleId="Nagwek6Znak">
    <w:name w:val="Nagłówek 6 Znak"/>
    <w:basedOn w:val="Domylnaczcionkaakapitu"/>
    <w:link w:val="Nagwek6"/>
    <w:uiPriority w:val="9"/>
    <w:rsid w:val="005416BE"/>
    <w:rPr>
      <w:rFonts w:asciiTheme="majorHAnsi" w:eastAsiaTheme="majorEastAsia" w:hAnsiTheme="majorHAnsi" w:cstheme="majorBidi"/>
      <w:color w:val="1F3763" w:themeColor="accent1" w:themeShade="7F"/>
    </w:rPr>
  </w:style>
  <w:style w:type="character" w:customStyle="1" w:styleId="Nagwek1Znak">
    <w:name w:val="Nagłówek 1 Znak"/>
    <w:basedOn w:val="Domylnaczcionkaakapitu"/>
    <w:link w:val="Nagwek1"/>
    <w:uiPriority w:val="9"/>
    <w:rsid w:val="005416BE"/>
    <w:rPr>
      <w:rFonts w:asciiTheme="majorHAnsi" w:eastAsiaTheme="majorEastAsia" w:hAnsiTheme="majorHAnsi" w:cstheme="majorBidi"/>
      <w:color w:val="2F5496" w:themeColor="accent1" w:themeShade="BF"/>
      <w:sz w:val="32"/>
      <w:szCs w:val="32"/>
    </w:rPr>
  </w:style>
  <w:style w:type="character" w:customStyle="1" w:styleId="Nagwek2Znak">
    <w:name w:val="Nagłówek 2 Znak"/>
    <w:basedOn w:val="Domylnaczcionkaakapitu"/>
    <w:link w:val="Nagwek2"/>
    <w:uiPriority w:val="9"/>
    <w:rsid w:val="005416BE"/>
    <w:rPr>
      <w:rFonts w:asciiTheme="majorHAnsi" w:eastAsiaTheme="majorEastAsia" w:hAnsiTheme="majorHAnsi" w:cstheme="majorBidi"/>
      <w:color w:val="2F5496" w:themeColor="accent1" w:themeShade="BF"/>
      <w:sz w:val="26"/>
      <w:szCs w:val="26"/>
    </w:rPr>
  </w:style>
  <w:style w:type="character" w:customStyle="1" w:styleId="Nagwek4Znak">
    <w:name w:val="Nagłówek 4 Znak"/>
    <w:basedOn w:val="Domylnaczcionkaakapitu"/>
    <w:link w:val="Nagwek4"/>
    <w:uiPriority w:val="9"/>
    <w:semiHidden/>
    <w:rsid w:val="005416BE"/>
    <w:rPr>
      <w:rFonts w:asciiTheme="majorHAnsi" w:eastAsiaTheme="majorEastAsia" w:hAnsiTheme="majorHAnsi" w:cstheme="majorBidi"/>
      <w:i/>
      <w:iCs/>
      <w:color w:val="2F5496" w:themeColor="accent1" w:themeShade="BF"/>
    </w:rPr>
  </w:style>
  <w:style w:type="character" w:customStyle="1" w:styleId="Nagwek5Znak">
    <w:name w:val="Nagłówek 5 Znak"/>
    <w:basedOn w:val="Domylnaczcionkaakapitu"/>
    <w:link w:val="Nagwek5"/>
    <w:uiPriority w:val="9"/>
    <w:rsid w:val="005416BE"/>
    <w:rPr>
      <w:rFonts w:asciiTheme="majorHAnsi" w:eastAsiaTheme="majorEastAsia" w:hAnsiTheme="majorHAnsi" w:cstheme="majorBidi"/>
      <w:color w:val="2F5496" w:themeColor="accent1" w:themeShade="BF"/>
    </w:rPr>
  </w:style>
  <w:style w:type="character" w:customStyle="1" w:styleId="Nagwek7Znak">
    <w:name w:val="Nagłówek 7 Znak"/>
    <w:basedOn w:val="Domylnaczcionkaakapitu"/>
    <w:link w:val="Nagwek7"/>
    <w:uiPriority w:val="9"/>
    <w:semiHidden/>
    <w:rsid w:val="005416BE"/>
    <w:rPr>
      <w:rFonts w:asciiTheme="majorHAnsi" w:eastAsiaTheme="majorEastAsia" w:hAnsiTheme="majorHAnsi" w:cstheme="majorBidi"/>
      <w:i/>
      <w:iCs/>
      <w:color w:val="1F3763" w:themeColor="accent1" w:themeShade="7F"/>
    </w:rPr>
  </w:style>
  <w:style w:type="character" w:customStyle="1" w:styleId="Nagwek8Znak">
    <w:name w:val="Nagłówek 8 Znak"/>
    <w:basedOn w:val="Domylnaczcionkaakapitu"/>
    <w:link w:val="Nagwek8"/>
    <w:uiPriority w:val="9"/>
    <w:semiHidden/>
    <w:rsid w:val="005416BE"/>
    <w:rPr>
      <w:rFonts w:asciiTheme="majorHAnsi" w:eastAsiaTheme="majorEastAsia" w:hAnsiTheme="majorHAnsi" w:cstheme="majorBidi"/>
      <w:color w:val="272727" w:themeColor="text1" w:themeTint="D8"/>
      <w:sz w:val="21"/>
      <w:szCs w:val="21"/>
    </w:rPr>
  </w:style>
  <w:style w:type="paragraph" w:styleId="Tekstkomentarza">
    <w:name w:val="annotation text"/>
    <w:basedOn w:val="Normalny"/>
    <w:link w:val="TekstkomentarzaZnak"/>
    <w:uiPriority w:val="99"/>
    <w:unhideWhenUsed/>
    <w:rsid w:val="00144058"/>
    <w:pPr>
      <w:spacing w:after="5" w:line="240" w:lineRule="auto"/>
      <w:ind w:left="10" w:hanging="10"/>
    </w:pPr>
    <w:rPr>
      <w:rFonts w:ascii="Times New Roman" w:eastAsia="Times New Roman" w:hAnsi="Times New Roman" w:cs="Times New Roman"/>
      <w:color w:val="000000"/>
      <w:sz w:val="20"/>
      <w:szCs w:val="20"/>
      <w:lang w:val="en-US" w:eastAsia="en-US"/>
    </w:rPr>
  </w:style>
  <w:style w:type="character" w:styleId="UyteHipercze">
    <w:name w:val="FollowedHyperlink"/>
    <w:basedOn w:val="Domylnaczcionkaakapitu"/>
    <w:uiPriority w:val="99"/>
    <w:semiHidden/>
    <w:unhideWhenUsed/>
    <w:rsid w:val="002B1CF7"/>
    <w:rPr>
      <w:color w:val="954F72" w:themeColor="followedHyperlink"/>
      <w:u w:val="single"/>
    </w:rPr>
  </w:style>
  <w:style w:type="character" w:customStyle="1" w:styleId="TekstkomentarzaZnak">
    <w:name w:val="Tekst komentarza Znak"/>
    <w:basedOn w:val="Domylnaczcionkaakapitu"/>
    <w:link w:val="Tekstkomentarza"/>
    <w:uiPriority w:val="99"/>
    <w:rsid w:val="00144058"/>
    <w:rPr>
      <w:rFonts w:ascii="Times New Roman" w:eastAsia="Times New Roman" w:hAnsi="Times New Roman" w:cs="Times New Roman"/>
      <w:color w:val="000000"/>
      <w:sz w:val="20"/>
      <w:szCs w:val="20"/>
      <w:lang w:val="en-US" w:eastAsia="en-US"/>
    </w:rPr>
  </w:style>
  <w:style w:type="paragraph" w:styleId="Akapitzlist">
    <w:name w:val="List Paragraph"/>
    <w:basedOn w:val="Normalny"/>
    <w:link w:val="AkapitzlistZnak"/>
    <w:uiPriority w:val="34"/>
    <w:qFormat/>
    <w:rsid w:val="00144058"/>
    <w:pPr>
      <w:spacing w:after="5" w:line="252" w:lineRule="auto"/>
      <w:ind w:left="720" w:hanging="10"/>
      <w:contextualSpacing/>
    </w:pPr>
    <w:rPr>
      <w:rFonts w:ascii="Times New Roman" w:eastAsia="Times New Roman" w:hAnsi="Times New Roman" w:cs="Times New Roman"/>
      <w:color w:val="000000"/>
      <w:sz w:val="20"/>
      <w:lang w:val="en-US" w:eastAsia="en-US"/>
    </w:rPr>
  </w:style>
  <w:style w:type="character" w:styleId="Uwydatnienie">
    <w:name w:val="Emphasis"/>
    <w:basedOn w:val="Domylnaczcionkaakapitu"/>
    <w:uiPriority w:val="20"/>
    <w:qFormat/>
    <w:rsid w:val="00144058"/>
    <w:rPr>
      <w:i/>
      <w:iCs/>
    </w:rPr>
  </w:style>
  <w:style w:type="character" w:styleId="Odwoaniedokomentarza">
    <w:name w:val="annotation reference"/>
    <w:basedOn w:val="Domylnaczcionkaakapitu"/>
    <w:uiPriority w:val="99"/>
    <w:semiHidden/>
    <w:unhideWhenUsed/>
    <w:rsid w:val="00144058"/>
    <w:rPr>
      <w:sz w:val="16"/>
      <w:szCs w:val="16"/>
    </w:rPr>
  </w:style>
  <w:style w:type="table" w:styleId="Tabela-Siatka">
    <w:name w:val="Table Grid"/>
    <w:basedOn w:val="Standardowy"/>
    <w:uiPriority w:val="59"/>
    <w:rsid w:val="00144058"/>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odstpw">
    <w:name w:val="No Spacing"/>
    <w:uiPriority w:val="1"/>
    <w:qFormat/>
    <w:rsid w:val="00031653"/>
    <w:pPr>
      <w:spacing w:after="0" w:line="240" w:lineRule="auto"/>
    </w:pPr>
  </w:style>
  <w:style w:type="character" w:styleId="Nierozpoznanawzmianka">
    <w:name w:val="Unresolved Mention"/>
    <w:basedOn w:val="Domylnaczcionkaakapitu"/>
    <w:uiPriority w:val="99"/>
    <w:semiHidden/>
    <w:unhideWhenUsed/>
    <w:rsid w:val="00F32015"/>
    <w:rPr>
      <w:color w:val="605E5C"/>
      <w:shd w:val="clear" w:color="auto" w:fill="E1DFDD"/>
    </w:rPr>
  </w:style>
  <w:style w:type="paragraph" w:styleId="Tematkomentarza">
    <w:name w:val="annotation subject"/>
    <w:basedOn w:val="Tekstkomentarza"/>
    <w:next w:val="Tekstkomentarza"/>
    <w:link w:val="TematkomentarzaZnak"/>
    <w:uiPriority w:val="99"/>
    <w:semiHidden/>
    <w:unhideWhenUsed/>
    <w:rsid w:val="006141B1"/>
    <w:pPr>
      <w:spacing w:after="160"/>
      <w:ind w:left="0" w:firstLine="0"/>
    </w:pPr>
    <w:rPr>
      <w:rFonts w:asciiTheme="minorHAnsi" w:eastAsiaTheme="minorEastAsia" w:hAnsiTheme="minorHAnsi" w:cstheme="minorBidi"/>
      <w:b/>
      <w:bCs/>
      <w:color w:val="auto"/>
      <w:lang w:val="hu-HU" w:eastAsia="zh-CN"/>
    </w:rPr>
  </w:style>
  <w:style w:type="character" w:customStyle="1" w:styleId="TematkomentarzaZnak">
    <w:name w:val="Temat komentarza Znak"/>
    <w:basedOn w:val="TekstkomentarzaZnak"/>
    <w:link w:val="Tematkomentarza"/>
    <w:uiPriority w:val="99"/>
    <w:semiHidden/>
    <w:rsid w:val="006141B1"/>
    <w:rPr>
      <w:rFonts w:ascii="Times New Roman" w:eastAsia="Times New Roman" w:hAnsi="Times New Roman" w:cs="Times New Roman"/>
      <w:b/>
      <w:bCs/>
      <w:color w:val="000000"/>
      <w:sz w:val="20"/>
      <w:szCs w:val="20"/>
      <w:lang w:val="en-US" w:eastAsia="en-US"/>
    </w:rPr>
  </w:style>
  <w:style w:type="paragraph" w:styleId="Tekstpodstawowy">
    <w:name w:val="Body Text"/>
    <w:basedOn w:val="Normalny"/>
    <w:link w:val="TekstpodstawowyZnak"/>
    <w:uiPriority w:val="1"/>
    <w:qFormat/>
    <w:rsid w:val="00B75BFE"/>
    <w:pPr>
      <w:widowControl w:val="0"/>
      <w:autoSpaceDE w:val="0"/>
      <w:autoSpaceDN w:val="0"/>
      <w:spacing w:after="0" w:line="240" w:lineRule="auto"/>
      <w:ind w:left="820"/>
    </w:pPr>
    <w:rPr>
      <w:rFonts w:ascii="Times New Roman" w:eastAsia="Times New Roman" w:hAnsi="Times New Roman" w:cs="Times New Roman"/>
      <w:sz w:val="20"/>
      <w:szCs w:val="20"/>
      <w:lang w:val="en-US" w:eastAsia="en-US"/>
    </w:rPr>
  </w:style>
  <w:style w:type="paragraph" w:customStyle="1" w:styleId="msonormal0">
    <w:name w:val="msonormal"/>
    <w:basedOn w:val="Normalny"/>
    <w:rsid w:val="0048453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Poprawka">
    <w:name w:val="Revision"/>
    <w:hidden/>
    <w:uiPriority w:val="99"/>
    <w:semiHidden/>
    <w:rsid w:val="00672002"/>
    <w:pPr>
      <w:spacing w:after="0" w:line="240" w:lineRule="auto"/>
    </w:pPr>
  </w:style>
  <w:style w:type="paragraph" w:styleId="Nagwek">
    <w:name w:val="header"/>
    <w:basedOn w:val="Normalny"/>
    <w:link w:val="NagwekZnak"/>
    <w:uiPriority w:val="99"/>
    <w:unhideWhenUsed/>
    <w:rsid w:val="000254BC"/>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0254BC"/>
  </w:style>
  <w:style w:type="paragraph" w:styleId="Stopka">
    <w:name w:val="footer"/>
    <w:basedOn w:val="Normalny"/>
    <w:link w:val="StopkaZnak"/>
    <w:uiPriority w:val="99"/>
    <w:unhideWhenUsed/>
    <w:rsid w:val="000254BC"/>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0254BC"/>
  </w:style>
  <w:style w:type="character" w:customStyle="1" w:styleId="AkapitzlistZnak">
    <w:name w:val="Akapit z listą Znak"/>
    <w:link w:val="Akapitzlist"/>
    <w:uiPriority w:val="34"/>
    <w:rsid w:val="00DF0BA8"/>
    <w:rPr>
      <w:rFonts w:ascii="Times New Roman" w:eastAsia="Times New Roman" w:hAnsi="Times New Roman" w:cs="Times New Roman"/>
      <w:color w:val="000000"/>
      <w:sz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howmet.com/locations/" TargetMode="External"/><Relationship Id="rId117" Type="http://schemas.openxmlformats.org/officeDocument/2006/relationships/hyperlink" Target="https://www.edoeb.admin.ch/edoeb/en/home/the-fdpic/contact.html" TargetMode="External"/><Relationship Id="rId21" Type="http://schemas.openxmlformats.org/officeDocument/2006/relationships/hyperlink" Target="https://www.howmet.com/application/" TargetMode="External"/><Relationship Id="rId42" Type="http://schemas.openxmlformats.org/officeDocument/2006/relationships/hyperlink" Target="mailto:dsb@dsb.gv.at" TargetMode="External"/><Relationship Id="rId47" Type="http://schemas.openxmlformats.org/officeDocument/2006/relationships/hyperlink" Target="https://www.autoriteprotectiondonnees.be/" TargetMode="External"/><Relationship Id="rId63" Type="http://schemas.openxmlformats.org/officeDocument/2006/relationships/hyperlink" Target="http://www.miit.gov.cn/" TargetMode="External"/><Relationship Id="rId68" Type="http://schemas.openxmlformats.org/officeDocument/2006/relationships/hyperlink" Target="https://www.uoou.cz/en/" TargetMode="External"/><Relationship Id="rId84" Type="http://schemas.openxmlformats.org/officeDocument/2006/relationships/hyperlink" Target="https://naih.hu/ugyfelszolgalat-kapcsolat" TargetMode="External"/><Relationship Id="rId89" Type="http://schemas.openxmlformats.org/officeDocument/2006/relationships/hyperlink" Target="http://www.garanteprivacy.it/web/guest/home_en" TargetMode="External"/><Relationship Id="rId112" Type="http://schemas.openxmlformats.org/officeDocument/2006/relationships/hyperlink" Target="http://www.fsc.go.kr/eng/co010101" TargetMode="External"/><Relationship Id="rId133" Type="http://schemas.openxmlformats.org/officeDocument/2006/relationships/hyperlink" Target="http://www.uscib.org/" TargetMode="External"/><Relationship Id="rId138" Type="http://schemas.openxmlformats.org/officeDocument/2006/relationships/footer" Target="footer1.xml"/><Relationship Id="rId16" Type="http://schemas.openxmlformats.org/officeDocument/2006/relationships/hyperlink" Target="https://www.howmet.com/media-contacts/" TargetMode="External"/><Relationship Id="rId107" Type="http://schemas.openxmlformats.org/officeDocument/2006/relationships/hyperlink" Target="https://www.pipc.go.kr/eng/index.do" TargetMode="External"/><Relationship Id="rId11" Type="http://schemas.openxmlformats.org/officeDocument/2006/relationships/endnotes" Target="endnotes.xml"/><Relationship Id="rId32" Type="http://schemas.openxmlformats.org/officeDocument/2006/relationships/hyperlink" Target="mailto:privacy@howmet.com" TargetMode="External"/><Relationship Id="rId37" Type="http://schemas.openxmlformats.org/officeDocument/2006/relationships/hyperlink" Target="http://www.oaic.gov.au/" TargetMode="External"/><Relationship Id="rId53" Type="http://schemas.openxmlformats.org/officeDocument/2006/relationships/hyperlink" Target="http://www.priv.gc.ca/" TargetMode="External"/><Relationship Id="rId58" Type="http://schemas.openxmlformats.org/officeDocument/2006/relationships/hyperlink" Target="mailto:cai.communications@cai.gouv.qc.ca" TargetMode="External"/><Relationship Id="rId74" Type="http://schemas.openxmlformats.org/officeDocument/2006/relationships/hyperlink" Target="https://www.bfdi.bund.de/DE/Home/home_node.html" TargetMode="External"/><Relationship Id="rId79" Type="http://schemas.openxmlformats.org/officeDocument/2006/relationships/hyperlink" Target="mailto:communications@pcpd.org.hk" TargetMode="External"/><Relationship Id="rId102" Type="http://schemas.openxmlformats.org/officeDocument/2006/relationships/hyperlink" Target="https://www.pdpc.gov.sg/" TargetMode="External"/><Relationship Id="rId123" Type="http://schemas.openxmlformats.org/officeDocument/2006/relationships/hyperlink" Target="http://www.ftc.gov/" TargetMode="External"/><Relationship Id="rId128" Type="http://schemas.openxmlformats.org/officeDocument/2006/relationships/hyperlink" Target="https://www.oag.ca.gov/privacy/ccpa" TargetMode="External"/><Relationship Id="rId5" Type="http://schemas.openxmlformats.org/officeDocument/2006/relationships/customXml" Target="../customXml/item5.xml"/><Relationship Id="rId90" Type="http://schemas.openxmlformats.org/officeDocument/2006/relationships/hyperlink" Target="http://www.ppc.go.jp/" TargetMode="External"/><Relationship Id="rId95" Type="http://schemas.openxmlformats.org/officeDocument/2006/relationships/hyperlink" Target="https://home.inai.org.mx/?page_id=3253" TargetMode="External"/><Relationship Id="rId22" Type="http://schemas.openxmlformats.org/officeDocument/2006/relationships/hyperlink" Target="https://www.uscis.gov/sites/default/files/document/forms/i-9.pdf" TargetMode="External"/><Relationship Id="rId27" Type="http://schemas.openxmlformats.org/officeDocument/2006/relationships/hyperlink" Target="https://commission.europa.eu/publications/standard-contractual-clauses-international-transfers_en" TargetMode="External"/><Relationship Id="rId43" Type="http://schemas.openxmlformats.org/officeDocument/2006/relationships/hyperlink" Target="https://www.data-protection-authority.gv.at/siteinfo/contact.html" TargetMode="External"/><Relationship Id="rId48" Type="http://schemas.openxmlformats.org/officeDocument/2006/relationships/hyperlink" Target="mailto:contact@apd-gba.be" TargetMode="External"/><Relationship Id="rId64" Type="http://schemas.openxmlformats.org/officeDocument/2006/relationships/hyperlink" Target="http://bzxx.miit.gov.cn/bzxx/appellate/main" TargetMode="External"/><Relationship Id="rId69" Type="http://schemas.openxmlformats.org/officeDocument/2006/relationships/hyperlink" Target="mailto:posta@uoou.cz" TargetMode="External"/><Relationship Id="rId113" Type="http://schemas.openxmlformats.org/officeDocument/2006/relationships/hyperlink" Target="https://www.aepd.es/es" TargetMode="External"/><Relationship Id="rId118" Type="http://schemas.openxmlformats.org/officeDocument/2006/relationships/hyperlink" Target="http://www.kvkk.gov.tr/" TargetMode="External"/><Relationship Id="rId134" Type="http://schemas.openxmlformats.org/officeDocument/2006/relationships/hyperlink" Target="https://www.howmet.com/privacy/dsr/" TargetMode="External"/><Relationship Id="rId139" Type="http://schemas.openxmlformats.org/officeDocument/2006/relationships/footer" Target="footer2.xml"/><Relationship Id="rId8" Type="http://schemas.openxmlformats.org/officeDocument/2006/relationships/settings" Target="settings.xml"/><Relationship Id="rId51" Type="http://schemas.openxmlformats.org/officeDocument/2006/relationships/hyperlink" Target="mailto:anpd@anpd.gov.br" TargetMode="External"/><Relationship Id="rId72" Type="http://schemas.openxmlformats.org/officeDocument/2006/relationships/hyperlink" Target="https://www.cnil.fr/en/home" TargetMode="External"/><Relationship Id="rId80" Type="http://schemas.openxmlformats.org/officeDocument/2006/relationships/hyperlink" Target="https://www.pcpd.org.hk/english/contact_us/contact_us.html" TargetMode="External"/><Relationship Id="rId85" Type="http://schemas.openxmlformats.org/officeDocument/2006/relationships/hyperlink" Target="http://www.garanteprivacy.it/" TargetMode="External"/><Relationship Id="rId93" Type="http://schemas.openxmlformats.org/officeDocument/2006/relationships/hyperlink" Target="https://home.inai.org.mx/" TargetMode="External"/><Relationship Id="rId98" Type="http://schemas.openxmlformats.org/officeDocument/2006/relationships/hyperlink" Target="http://www.cndp.ma/fr/contact.html" TargetMode="External"/><Relationship Id="rId121" Type="http://schemas.openxmlformats.org/officeDocument/2006/relationships/hyperlink" Target="https://ico.org.uk/" TargetMode="External"/><Relationship Id="rId142"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yperlink" Target="https://www.howmet.com/financial-releases/" TargetMode="External"/><Relationship Id="rId17" Type="http://schemas.openxmlformats.org/officeDocument/2006/relationships/hyperlink" Target="https://www.howmet.com/contact-ehs/" TargetMode="External"/><Relationship Id="rId25" Type="http://schemas.openxmlformats.org/officeDocument/2006/relationships/hyperlink" Target="https://www.howmet.com/integrity-line/" TargetMode="External"/><Relationship Id="rId33" Type="http://schemas.openxmlformats.org/officeDocument/2006/relationships/hyperlink" Target="https://www.howmet.com/privacy/dsr/" TargetMode="External"/><Relationship Id="rId38" Type="http://schemas.openxmlformats.org/officeDocument/2006/relationships/hyperlink" Target="https://forms.business.gov.au/smartforms/servlet/SmartForm.html?formCode=APC_ENQ&amp;tmFormVersion" TargetMode="External"/><Relationship Id="rId46" Type="http://schemas.openxmlformats.org/officeDocument/2006/relationships/hyperlink" Target="https://www.datenschutzbehorde.be/" TargetMode="External"/><Relationship Id="rId59" Type="http://schemas.openxmlformats.org/officeDocument/2006/relationships/hyperlink" Target="https://www.cai.gouv.qc.ca/a-propos/nous-joindre/" TargetMode="External"/><Relationship Id="rId67" Type="http://schemas.openxmlformats.org/officeDocument/2006/relationships/hyperlink" Target="http://www.uoou.cz/" TargetMode="External"/><Relationship Id="rId103" Type="http://schemas.openxmlformats.org/officeDocument/2006/relationships/hyperlink" Target="https://go.gov.sg/pdpc-feedback" TargetMode="External"/><Relationship Id="rId108" Type="http://schemas.openxmlformats.org/officeDocument/2006/relationships/hyperlink" Target="https://www.pipc.go.kr/np/" TargetMode="External"/><Relationship Id="rId116" Type="http://schemas.openxmlformats.org/officeDocument/2006/relationships/hyperlink" Target="https://www.edoeb.admin.ch/edoeb/en/home.html" TargetMode="External"/><Relationship Id="rId124" Type="http://schemas.openxmlformats.org/officeDocument/2006/relationships/hyperlink" Target="https://www.ftc.gov/about-ftc/contact" TargetMode="External"/><Relationship Id="rId129" Type="http://schemas.openxmlformats.org/officeDocument/2006/relationships/hyperlink" Target="https://www.oag.ca.gov/contact" TargetMode="External"/><Relationship Id="rId137" Type="http://schemas.openxmlformats.org/officeDocument/2006/relationships/header" Target="header2.xml"/><Relationship Id="rId20" Type="http://schemas.openxmlformats.org/officeDocument/2006/relationships/hyperlink" Target="https://www.howmet.com/locations/" TargetMode="External"/><Relationship Id="rId41" Type="http://schemas.openxmlformats.org/officeDocument/2006/relationships/hyperlink" Target="https://www.data-protection-authority.gv.at/" TargetMode="External"/><Relationship Id="rId54" Type="http://schemas.openxmlformats.org/officeDocument/2006/relationships/hyperlink" Target="https://services.priv.gc.ca/q-s/allez-go/eng/8b62761b-7100-4016-886c-0279a78670d6" TargetMode="External"/><Relationship Id="rId62" Type="http://schemas.openxmlformats.org/officeDocument/2006/relationships/hyperlink" Target="http://www.cac.gov.cn/" TargetMode="External"/><Relationship Id="rId70" Type="http://schemas.openxmlformats.org/officeDocument/2006/relationships/hyperlink" Target="https://www.uoou.cz/en/vismo/o_utvar.asp?id_org=200156&amp;id_u=10" TargetMode="External"/><Relationship Id="rId75" Type="http://schemas.openxmlformats.org/officeDocument/2006/relationships/hyperlink" Target="https://www.bfdi.bund.de/EN/Home/home_node.html" TargetMode="External"/><Relationship Id="rId83" Type="http://schemas.openxmlformats.org/officeDocument/2006/relationships/hyperlink" Target="mailto:ugyfelszolgalat@naih.hu" TargetMode="External"/><Relationship Id="rId88" Type="http://schemas.openxmlformats.org/officeDocument/2006/relationships/hyperlink" Target="mailto:urp@gpdp.it" TargetMode="External"/><Relationship Id="rId91" Type="http://schemas.openxmlformats.org/officeDocument/2006/relationships/hyperlink" Target="https://www.ppc.go.jp/en/index.html" TargetMode="External"/><Relationship Id="rId96" Type="http://schemas.openxmlformats.org/officeDocument/2006/relationships/hyperlink" Target="http://www.cndp.ma/" TargetMode="External"/><Relationship Id="rId111" Type="http://schemas.openxmlformats.org/officeDocument/2006/relationships/hyperlink" Target="mailto:fsc.ifd@korea.kr" TargetMode="External"/><Relationship Id="rId132" Type="http://schemas.openxmlformats.org/officeDocument/2006/relationships/hyperlink" Target="mailto:privacy@howmet.com" TargetMode="External"/><Relationship Id="rId14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www.howmet.com/contact-investor-relations/" TargetMode="External"/><Relationship Id="rId23" Type="http://schemas.openxmlformats.org/officeDocument/2006/relationships/hyperlink" Target="https://www.uscis.gov/i-9-central/complete-correct-form-i-9/retention-and-storage" TargetMode="External"/><Relationship Id="rId28" Type="http://schemas.openxmlformats.org/officeDocument/2006/relationships/hyperlink" Target="https://ico.org.uk/for-organisations/uk-gdpr-guidance-and-resources/international-transfers/international-data-transfer-agreement-and-guidance/" TargetMode="External"/><Relationship Id="rId36" Type="http://schemas.openxmlformats.org/officeDocument/2006/relationships/hyperlink" Target="https://leginfo.legislature.ca.gov/faces/codes_displaySection.xhtml?lawCode=CIV&amp;sectionNum=1798.110." TargetMode="External"/><Relationship Id="rId49" Type="http://schemas.openxmlformats.org/officeDocument/2006/relationships/hyperlink" Target="https://www.autoriteprotectiondonnees.be/professionnel/actions/contact" TargetMode="External"/><Relationship Id="rId57" Type="http://schemas.openxmlformats.org/officeDocument/2006/relationships/hyperlink" Target="https://www.cai.gouv.qc.ca/english/" TargetMode="External"/><Relationship Id="rId106" Type="http://schemas.openxmlformats.org/officeDocument/2006/relationships/hyperlink" Target="https://www.pipc.go.kr/np/" TargetMode="External"/><Relationship Id="rId114" Type="http://schemas.openxmlformats.org/officeDocument/2006/relationships/hyperlink" Target="https://www.aepd.es/es/la-agencia/donde-encontrarnos" TargetMode="External"/><Relationship Id="rId119" Type="http://schemas.openxmlformats.org/officeDocument/2006/relationships/hyperlink" Target="https://www.kvkk.gov.tr/en/" TargetMode="External"/><Relationship Id="rId127" Type="http://schemas.openxmlformats.org/officeDocument/2006/relationships/hyperlink" Target="https://www.hhs.gov/ocr/about-us/contact-us/index.html" TargetMode="External"/><Relationship Id="rId10" Type="http://schemas.openxmlformats.org/officeDocument/2006/relationships/footnotes" Target="footnotes.xml"/><Relationship Id="rId31" Type="http://schemas.openxmlformats.org/officeDocument/2006/relationships/hyperlink" Target="https://www.dataprivacyframework.gov/" TargetMode="External"/><Relationship Id="rId44" Type="http://schemas.openxmlformats.org/officeDocument/2006/relationships/hyperlink" Target="https://www.dataprotectionauthority.be/" TargetMode="External"/><Relationship Id="rId52" Type="http://schemas.openxmlformats.org/officeDocument/2006/relationships/hyperlink" Target="https://www.gov.br/anpd/pt-br/canais_atendimento/contact-info" TargetMode="External"/><Relationship Id="rId60" Type="http://schemas.openxmlformats.org/officeDocument/2006/relationships/hyperlink" Target="http://www.cac.gov.cn/" TargetMode="External"/><Relationship Id="rId65" Type="http://schemas.openxmlformats.org/officeDocument/2006/relationships/hyperlink" Target="https://www.mps.gov.cn/" TargetMode="External"/><Relationship Id="rId73" Type="http://schemas.openxmlformats.org/officeDocument/2006/relationships/hyperlink" Target="https://www.cnil.fr/en/contact-us" TargetMode="External"/><Relationship Id="rId78" Type="http://schemas.openxmlformats.org/officeDocument/2006/relationships/hyperlink" Target="http://www.pcpd.org.hk/" TargetMode="External"/><Relationship Id="rId81" Type="http://schemas.openxmlformats.org/officeDocument/2006/relationships/hyperlink" Target="http://www.naih.hu/" TargetMode="External"/><Relationship Id="rId86" Type="http://schemas.openxmlformats.org/officeDocument/2006/relationships/hyperlink" Target="https://www.garanteprivacy.it/web/garante-privacy-en/home_en" TargetMode="External"/><Relationship Id="rId94" Type="http://schemas.openxmlformats.org/officeDocument/2006/relationships/hyperlink" Target="mailto:atencion@inai.org.mx" TargetMode="External"/><Relationship Id="rId99" Type="http://schemas.openxmlformats.org/officeDocument/2006/relationships/hyperlink" Target="https://autoriteitpersoonsgegevens.nl/" TargetMode="External"/><Relationship Id="rId101" Type="http://schemas.openxmlformats.org/officeDocument/2006/relationships/hyperlink" Target="https://autoriteitpersoonsgegevens.nl/en/contact-dutch-dpa/contact-us" TargetMode="External"/><Relationship Id="rId122" Type="http://schemas.openxmlformats.org/officeDocument/2006/relationships/hyperlink" Target="https://ico.org.uk/global/contact-us/" TargetMode="External"/><Relationship Id="rId130" Type="http://schemas.openxmlformats.org/officeDocument/2006/relationships/hyperlink" Target="https://privacy.ca.gov/" TargetMode="External"/><Relationship Id="rId135" Type="http://schemas.openxmlformats.org/officeDocument/2006/relationships/hyperlink" Target="mailto:privacy@howmet.com" TargetMode="External"/><Relationship Id="rId143"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3" Type="http://schemas.openxmlformats.org/officeDocument/2006/relationships/hyperlink" Target="https://www.howmet.com/privacy/?cn=y" TargetMode="External"/><Relationship Id="rId18" Type="http://schemas.openxmlformats.org/officeDocument/2006/relationships/hyperlink" Target="https://www.howmetdirect.com/" TargetMode="External"/><Relationship Id="rId39" Type="http://schemas.openxmlformats.org/officeDocument/2006/relationships/hyperlink" Target="https://www.oaic.gov.au/about-us/contact-us" TargetMode="External"/><Relationship Id="rId109" Type="http://schemas.openxmlformats.org/officeDocument/2006/relationships/hyperlink" Target="http://www.fsc.go.kr/index" TargetMode="External"/><Relationship Id="rId34" Type="http://schemas.openxmlformats.org/officeDocument/2006/relationships/hyperlink" Target="mailto:privacy@howmet.com" TargetMode="External"/><Relationship Id="rId50" Type="http://schemas.openxmlformats.org/officeDocument/2006/relationships/hyperlink" Target="https://www.gov.br/anpd/pt-br" TargetMode="External"/><Relationship Id="rId55" Type="http://schemas.openxmlformats.org/officeDocument/2006/relationships/hyperlink" Target="https://www.priv.gc.ca/en/contact-the-opc/" TargetMode="External"/><Relationship Id="rId76" Type="http://schemas.openxmlformats.org/officeDocument/2006/relationships/hyperlink" Target="mailto:poststelle@bfdi.bund.de" TargetMode="External"/><Relationship Id="rId97" Type="http://schemas.openxmlformats.org/officeDocument/2006/relationships/hyperlink" Target="mailto:contact@cndp.ma" TargetMode="External"/><Relationship Id="rId104" Type="http://schemas.openxmlformats.org/officeDocument/2006/relationships/hyperlink" Target="https://www.pdpc.gov.sg/Contact-Us" TargetMode="External"/><Relationship Id="rId120" Type="http://schemas.openxmlformats.org/officeDocument/2006/relationships/hyperlink" Target="https://www.kvkk.gov.tr/Icerik/2025/Iletisim" TargetMode="External"/><Relationship Id="rId125" Type="http://schemas.openxmlformats.org/officeDocument/2006/relationships/hyperlink" Target="https://www.hhs.gov/ocr/index.html" TargetMode="External"/><Relationship Id="rId141" Type="http://schemas.openxmlformats.org/officeDocument/2006/relationships/footer" Target="footer3.xml"/><Relationship Id="rId7" Type="http://schemas.openxmlformats.org/officeDocument/2006/relationships/styles" Target="styles.xml"/><Relationship Id="rId71" Type="http://schemas.openxmlformats.org/officeDocument/2006/relationships/hyperlink" Target="https://www.cnil.fr/" TargetMode="External"/><Relationship Id="rId92" Type="http://schemas.openxmlformats.org/officeDocument/2006/relationships/hyperlink" Target="https://www.ppc.go.jp/en/contactus/" TargetMode="External"/><Relationship Id="rId2" Type="http://schemas.openxmlformats.org/officeDocument/2006/relationships/customXml" Target="../customXml/item2.xml"/><Relationship Id="rId29" Type="http://schemas.openxmlformats.org/officeDocument/2006/relationships/hyperlink" Target="https://ico.org.uk/for-organisations/uk-gdpr-guidance-and-resources/international-transfers/international-data-transfer-agreement-and-guidance/" TargetMode="External"/><Relationship Id="rId24" Type="http://schemas.openxmlformats.org/officeDocument/2006/relationships/hyperlink" Target="https://www.howmet.com/privacy/dsr" TargetMode="External"/><Relationship Id="rId40" Type="http://schemas.openxmlformats.org/officeDocument/2006/relationships/hyperlink" Target="https://www.dsb.gv.at/" TargetMode="External"/><Relationship Id="rId45" Type="http://schemas.openxmlformats.org/officeDocument/2006/relationships/hyperlink" Target="https://www.gegevensbeschermingsautoriteit.be/" TargetMode="External"/><Relationship Id="rId66" Type="http://schemas.openxmlformats.org/officeDocument/2006/relationships/hyperlink" Target="https://www.mps.gov.cn/" TargetMode="External"/><Relationship Id="rId87" Type="http://schemas.openxmlformats.org/officeDocument/2006/relationships/hyperlink" Target="mailto:protocollo@gpdp.it" TargetMode="External"/><Relationship Id="rId110" Type="http://schemas.openxmlformats.org/officeDocument/2006/relationships/hyperlink" Target="http://www.fsc.go.kr/eng/index" TargetMode="External"/><Relationship Id="rId115" Type="http://schemas.openxmlformats.org/officeDocument/2006/relationships/hyperlink" Target="https://www.edoeb.admin.ch/edoeb/de/home.html" TargetMode="External"/><Relationship Id="rId131" Type="http://schemas.openxmlformats.org/officeDocument/2006/relationships/hyperlink" Target="https://cppa.ca.gov/about_us/contact.html" TargetMode="External"/><Relationship Id="rId136" Type="http://schemas.openxmlformats.org/officeDocument/2006/relationships/header" Target="header1.xml"/><Relationship Id="rId61" Type="http://schemas.openxmlformats.org/officeDocument/2006/relationships/hyperlink" Target="http://www.cac.gov.cn/zrxx/A0918index_1.htm" TargetMode="External"/><Relationship Id="rId82" Type="http://schemas.openxmlformats.org/officeDocument/2006/relationships/hyperlink" Target="https://naih.hu/about-the-authority" TargetMode="External"/><Relationship Id="rId19" Type="http://schemas.openxmlformats.org/officeDocument/2006/relationships/hyperlink" Target="https://www.howmet.com/locations/" TargetMode="External"/><Relationship Id="rId14" Type="http://schemas.openxmlformats.org/officeDocument/2006/relationships/hyperlink" Target="https://www.howmet.com/locations/" TargetMode="External"/><Relationship Id="rId30" Type="http://schemas.openxmlformats.org/officeDocument/2006/relationships/hyperlink" Target="https://www.dataprivacyframework.gov/" TargetMode="External"/><Relationship Id="rId35" Type="http://schemas.openxmlformats.org/officeDocument/2006/relationships/hyperlink" Target="https://eur-lex.europa.eu/legal-content/en/TXT/HTML/?uri=CELEX:32016R0679" TargetMode="External"/><Relationship Id="rId56" Type="http://schemas.openxmlformats.org/officeDocument/2006/relationships/hyperlink" Target="https://www.cai.gouv.qc.ca/" TargetMode="External"/><Relationship Id="rId77" Type="http://schemas.openxmlformats.org/officeDocument/2006/relationships/hyperlink" Target="https://www.bfdi.bund.de/EN/Service/Kontakt/contact_node.html" TargetMode="External"/><Relationship Id="rId100" Type="http://schemas.openxmlformats.org/officeDocument/2006/relationships/hyperlink" Target="https://autoriteitpersoonsgegevens.nl/en" TargetMode="External"/><Relationship Id="rId105" Type="http://schemas.openxmlformats.org/officeDocument/2006/relationships/hyperlink" Target="https://inforegulator.org.za/contact-us/" TargetMode="External"/><Relationship Id="rId126" Type="http://schemas.openxmlformats.org/officeDocument/2006/relationships/hyperlink" Target="mailto:OCRPrivacy@hhs.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Actiontaken xmlns="0e945ac8-5166-44a7-aed0-5a4a16a929d9" xsi:nil="true"/>
    <Numberofpages xmlns="0e945ac8-5166-44a7-aed0-5a4a16a929d9" xsi:nil="true"/>
    <SharedWithUsers xmlns="8360652e-f38d-465b-8a07-c6ca859bb7c9">
      <UserInfo>
        <DisplayName>Jones, Scott</DisplayName>
        <AccountId>31</AccountId>
        <AccountType/>
      </UserInfo>
      <UserInfo>
        <DisplayName>Morrison, Rob C.</DisplayName>
        <AccountId>102</AccountId>
        <AccountType/>
      </UserInfo>
    </SharedWithUsers>
    <MigrationWizIdSecurityGroups xmlns="0e945ac8-5166-44a7-aed0-5a4a16a929d9" xsi:nil="true"/>
    <MigrationWizIdPermissionLevels xmlns="0e945ac8-5166-44a7-aed0-5a4a16a929d9" xsi:nil="true"/>
    <MigrationWizId xmlns="0e945ac8-5166-44a7-aed0-5a4a16a929d9">e25f919d-b8ef-477d-a4bf-f4cddcdd59ae</MigrationWizId>
    <MigrationWizIdPermissions xmlns="0e945ac8-5166-44a7-aed0-5a4a16a929d9" xsi:nil="true"/>
    <MigrationWizIdDocumentLibraryPermissions xmlns="0e945ac8-5166-44a7-aed0-5a4a16a929d9" xsi:nil="true"/>
    <TaxCatchAll xmlns="8360652e-f38d-465b-8a07-c6ca859bb7c9" xsi:nil="true"/>
    <lcf76f155ced4ddcb4097134ff3c332f xmlns="0e945ac8-5166-44a7-aed0-5a4a16a929d9">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A98331AC8D054D81EEA9899162229B" ma:contentTypeVersion="26" ma:contentTypeDescription="Create a new document." ma:contentTypeScope="" ma:versionID="ae4ee8120d37dcfb9e18b94597d95ef5">
  <xsd:schema xmlns:xsd="http://www.w3.org/2001/XMLSchema" xmlns:xs="http://www.w3.org/2001/XMLSchema" xmlns:p="http://schemas.microsoft.com/office/2006/metadata/properties" xmlns:ns2="0e945ac8-5166-44a7-aed0-5a4a16a929d9" xmlns:ns3="8360652e-f38d-465b-8a07-c6ca859bb7c9" targetNamespace="http://schemas.microsoft.com/office/2006/metadata/properties" ma:root="true" ma:fieldsID="7be47d13c4d6db3b64aa1489e845929a" ns2:_="" ns3:_="">
    <xsd:import namespace="0e945ac8-5166-44a7-aed0-5a4a16a929d9"/>
    <xsd:import namespace="8360652e-f38d-465b-8a07-c6ca859bb7c9"/>
    <xsd:element name="properties">
      <xsd:complexType>
        <xsd:sequence>
          <xsd:element name="documentManagement">
            <xsd:complexType>
              <xsd:all>
                <xsd:element ref="ns2:Numberofpages" minOccurs="0"/>
                <xsd:element ref="ns2:Actiontaken" minOccurs="0"/>
                <xsd:element ref="ns2:MigrationWizId" minOccurs="0"/>
                <xsd:element ref="ns2:MigrationWizIdPermissions" minOccurs="0"/>
                <xsd:element ref="ns2:MigrationWizIdPermissionLevels" minOccurs="0"/>
                <xsd:element ref="ns2:MigrationWizIdDocumentLibraryPermissions" minOccurs="0"/>
                <xsd:element ref="ns2:MigrationWizIdSecurityGroups" minOccurs="0"/>
                <xsd:element ref="ns3:SharedWithUsers" minOccurs="0"/>
                <xsd:element ref="ns3:SharedWithDetails" minOccurs="0"/>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945ac8-5166-44a7-aed0-5a4a16a929d9" elementFormDefault="qualified">
    <xsd:import namespace="http://schemas.microsoft.com/office/2006/documentManagement/types"/>
    <xsd:import namespace="http://schemas.microsoft.com/office/infopath/2007/PartnerControls"/>
    <xsd:element name="Numberofpages" ma:index="5" nillable="true" ma:displayName="Number of pages" ma:decimals="0" ma:internalName="Numberofpages" ma:readOnly="false" ma:percentage="FALSE">
      <xsd:simpleType>
        <xsd:restriction base="dms:Number"/>
      </xsd:simpleType>
    </xsd:element>
    <xsd:element name="Actiontaken" ma:index="6" nillable="true" ma:displayName="Action taken" ma:internalName="Actiontaken" ma:readOnly="false">
      <xsd:simpleType>
        <xsd:restriction base="dms:Text">
          <xsd:maxLength value="255"/>
        </xsd:restriction>
      </xsd:simpleType>
    </xsd:element>
    <xsd:element name="MigrationWizId" ma:index="10" nillable="true" ma:displayName="MigrationWizId" ma:internalName="MigrationWizId">
      <xsd:simpleType>
        <xsd:restriction base="dms:Text"/>
      </xsd:simpleType>
    </xsd:element>
    <xsd:element name="MigrationWizIdPermissions" ma:index="11" nillable="true" ma:displayName="MigrationWizIdPermissions" ma:internalName="MigrationWizIdPermissions">
      <xsd:simpleType>
        <xsd:restriction base="dms:Text"/>
      </xsd:simpleType>
    </xsd:element>
    <xsd:element name="MigrationWizIdPermissionLevels" ma:index="12" nillable="true" ma:displayName="MigrationWizIdPermissionLevels" ma:internalName="MigrationWizIdPermissionLevels">
      <xsd:simpleType>
        <xsd:restriction base="dms:Text"/>
      </xsd:simpleType>
    </xsd:element>
    <xsd:element name="MigrationWizIdDocumentLibraryPermissions" ma:index="13" nillable="true" ma:displayName="MigrationWizIdDocumentLibraryPermissions" ma:internalName="MigrationWizIdDocumentLibraryPermissions">
      <xsd:simpleType>
        <xsd:restriction base="dms:Text"/>
      </xsd:simpleType>
    </xsd:element>
    <xsd:element name="MigrationWizIdSecurityGroups" ma:index="14" nillable="true" ma:displayName="MigrationWizIdSecurityGroups" ma:internalName="MigrationWizIdSecurityGroups">
      <xsd:simpleType>
        <xsd:restriction base="dms:Text"/>
      </xsd:simple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0ea5131-e62d-4bb8-8026-a5558f0b709b" ma:termSetId="09814cd3-568e-fe90-9814-8d621ff8fb84" ma:anchorId="fba54fb3-c3e1-fe81-a776-ca4b69148c4d" ma:open="true" ma:isKeyword="false">
      <xsd:complexType>
        <xsd:sequence>
          <xsd:element ref="pc:Terms" minOccurs="0" maxOccurs="1"/>
        </xsd:sequence>
      </xsd:complex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MediaServiceLocation" ma:index="2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360652e-f38d-465b-8a07-c6ca859bb7c9" elementFormDefault="qualified">
    <xsd:import namespace="http://schemas.microsoft.com/office/2006/documentManagement/types"/>
    <xsd:import namespace="http://schemas.microsoft.com/office/infopath/2007/PartnerControls"/>
    <xsd:element name="SharedWithUsers" ma:index="15"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9c05971-c5fb-4b04-925b-dc325669a4a0}" ma:internalName="TaxCatchAll" ma:showField="CatchAllData" ma:web="8360652e-f38d-465b-8a07-c6ca859bb7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roperties xmlns="http://www.imanage.com/work/xmlschema">
  <documentid>ASIAMATTERS!52089730.1</documentid>
  <senderid>114993</senderid>
  <senderemail>TOMOMI.FUJIKOUGE@DLAPIPER.COM</senderemail>
  <lastmodified>2026-07-21T14:25:00.0000000+09:00</lastmodified>
  <database>ASIAMATTERS</database>
</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34AADC-BF31-479E-88DF-F7D0D62C1F70}">
  <ds:schemaRefs>
    <ds:schemaRef ds:uri="http://schemas.microsoft.com/office/2006/metadata/properties"/>
    <ds:schemaRef ds:uri="http://schemas.microsoft.com/office/infopath/2007/PartnerControls"/>
    <ds:schemaRef ds:uri="0e945ac8-5166-44a7-aed0-5a4a16a929d9"/>
    <ds:schemaRef ds:uri="8360652e-f38d-465b-8a07-c6ca859bb7c9"/>
  </ds:schemaRefs>
</ds:datastoreItem>
</file>

<file path=customXml/itemProps2.xml><?xml version="1.0" encoding="utf-8"?>
<ds:datastoreItem xmlns:ds="http://schemas.openxmlformats.org/officeDocument/2006/customXml" ds:itemID="{52472381-04FE-4D32-92C1-1B55B2CE83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945ac8-5166-44a7-aed0-5a4a16a929d9"/>
    <ds:schemaRef ds:uri="8360652e-f38d-465b-8a07-c6ca859bb7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08DFB5F-EDCC-49EE-A351-F86E79214E55}">
  <ds:schemaRefs>
    <ds:schemaRef ds:uri="http://www.imanage.com/work/xmlschema"/>
  </ds:schemaRefs>
</ds:datastoreItem>
</file>

<file path=customXml/itemProps4.xml><?xml version="1.0" encoding="utf-8"?>
<ds:datastoreItem xmlns:ds="http://schemas.openxmlformats.org/officeDocument/2006/customXml" ds:itemID="{1425910F-1E2D-474D-AA7A-43968911AF59}">
  <ds:schemaRefs>
    <ds:schemaRef ds:uri="http://schemas.microsoft.com/sharepoint/v3/contenttype/forms"/>
  </ds:schemaRefs>
</ds:datastoreItem>
</file>

<file path=customXml/itemProps5.xml><?xml version="1.0" encoding="utf-8"?>
<ds:datastoreItem xmlns:ds="http://schemas.openxmlformats.org/officeDocument/2006/customXml" ds:itemID="{749B4CDD-DDBD-47AD-9A0B-13D60291FCA6}">
  <ds:schemaRefs>
    <ds:schemaRef ds:uri="http://schemas.openxmlformats.org/officeDocument/2006/bibliography"/>
  </ds:schemaRefs>
</ds:datastoreItem>
</file>

<file path=docMetadata/LabelInfo.xml><?xml version="1.0" encoding="utf-8"?>
<clbl:labelList xmlns:clbl="http://schemas.microsoft.com/office/2020/mipLabelMetadata">
  <clbl:label id="{75f49d5f-bd6a-4aaa-9394-b5232576bb59}" enabled="0" method="" siteId="{75f49d5f-bd6a-4aaa-9394-b5232576bb59}" removed="1"/>
</clbl:labelList>
</file>

<file path=docProps/app.xml><?xml version="1.0" encoding="utf-8"?>
<Properties xmlns="http://schemas.openxmlformats.org/officeDocument/2006/extended-properties" xmlns:vt="http://schemas.openxmlformats.org/officeDocument/2006/docPropsVTypes">
  <Template>Normal.dotm</Template>
  <TotalTime>156</TotalTime>
  <Pages>1</Pages>
  <Words>6630</Words>
  <Characters>39786</Characters>
  <Application>Microsoft Office Word</Application>
  <DocSecurity>0</DocSecurity>
  <Lines>331</Lines>
  <Paragraphs>92</Paragraphs>
  <ScaleCrop>false</ScaleCrop>
  <Company/>
  <LinksUpToDate>false</LinksUpToDate>
  <CharactersWithSpaces>46324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Csarnai, Gergő</dc:creator>
  <cp:lastModifiedBy>Dell</cp:lastModifiedBy>
  <cp:revision>30</cp:revision>
  <cp:lastPrinted>2026-07-15T05:13:00Z</cp:lastPrinted>
  <dcterms:created xsi:type="dcterms:W3CDTF">2026-07-15T05:27:00Z</dcterms:created>
  <dcterms:modified xsi:type="dcterms:W3CDTF">2026-08-06T14:00:00Z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#000000,12,Calibri</vt:lpwstr>
  </property>
  <property fmtid="{D5CDD505-2E9C-101B-9397-08002B2CF9AE}" pid="3" name="ClassificationContentMarkingFooterShapeIds">
    <vt:lpwstr>7,8,9</vt:lpwstr>
  </property>
  <property fmtid="{D5CDD505-2E9C-101B-9397-08002B2CF9AE}" pid="4" name="ClassificationContentMarkingFooterText">
    <vt:lpwstr>Public-Personal</vt:lpwstr>
  </property>
  <property fmtid="{D5CDD505-2E9C-101B-9397-08002B2CF9AE}" pid="5" name="ContentTypeId">
    <vt:lpwstr>0x0101009CA98331AC8D054D81EEA9899162229B</vt:lpwstr>
  </property>
  <property fmtid="{D5CDD505-2E9C-101B-9397-08002B2CF9AE}" pid="6" name="MediaServiceImageTags">
    <vt:lpwstr/>
  </property>
  <property fmtid="{D5CDD505-2E9C-101B-9397-08002B2CF9AE}" pid="7" name="MSIP_Label_2e10c5f6-0b9e-4790-9f4c-357b843b54ac_ActionId">
    <vt:lpwstr>65a44079-2dbf-43a4-b284-1824c71d682c</vt:lpwstr>
  </property>
  <property fmtid="{D5CDD505-2E9C-101B-9397-08002B2CF9AE}" pid="8" name="MSIP_Label_2e10c5f6-0b9e-4790-9f4c-357b843b54ac_ContentBits">
    <vt:lpwstr>0</vt:lpwstr>
  </property>
  <property fmtid="{D5CDD505-2E9C-101B-9397-08002B2CF9AE}" pid="9" name="MSIP_Label_2e10c5f6-0b9e-4790-9f4c-357b843b54ac_Enabled">
    <vt:lpwstr>true</vt:lpwstr>
  </property>
  <property fmtid="{D5CDD505-2E9C-101B-9397-08002B2CF9AE}" pid="10" name="MSIP_Label_2e10c5f6-0b9e-4790-9f4c-357b843b54ac_Method">
    <vt:lpwstr>Privileged</vt:lpwstr>
  </property>
  <property fmtid="{D5CDD505-2E9C-101B-9397-08002B2CF9AE}" pid="11" name="MSIP_Label_2e10c5f6-0b9e-4790-9f4c-357b843b54ac_Name">
    <vt:lpwstr>General</vt:lpwstr>
  </property>
  <property fmtid="{D5CDD505-2E9C-101B-9397-08002B2CF9AE}" pid="12" name="MSIP_Label_2e10c5f6-0b9e-4790-9f4c-357b843b54ac_SetDate">
    <vt:lpwstr>2023-06-07T13:08:17Z</vt:lpwstr>
  </property>
  <property fmtid="{D5CDD505-2E9C-101B-9397-08002B2CF9AE}" pid="13" name="MSIP_Label_2e10c5f6-0b9e-4790-9f4c-357b843b54ac_SiteId">
    <vt:lpwstr>fb2daad3-ea02-4f9d-aedf-8f7f2e7039dd</vt:lpwstr>
  </property>
  <property fmtid="{D5CDD505-2E9C-101B-9397-08002B2CF9AE}" pid="14" name="MSIP_Label_42d2dbaf-0958-4785-9dde-f08bb8939f8c_ActionId">
    <vt:lpwstr>d4b9097f-8459-4d4d-a749-836dec1e51d7</vt:lpwstr>
  </property>
  <property fmtid="{D5CDD505-2E9C-101B-9397-08002B2CF9AE}" pid="15" name="MSIP_Label_42d2dbaf-0958-4785-9dde-f08bb8939f8c_ContentBits">
    <vt:lpwstr>2</vt:lpwstr>
  </property>
  <property fmtid="{D5CDD505-2E9C-101B-9397-08002B2CF9AE}" pid="16" name="MSIP_Label_42d2dbaf-0958-4785-9dde-f08bb8939f8c_Enabled">
    <vt:lpwstr>true</vt:lpwstr>
  </property>
  <property fmtid="{D5CDD505-2E9C-101B-9397-08002B2CF9AE}" pid="17" name="MSIP_Label_42d2dbaf-0958-4785-9dde-f08bb8939f8c_Method">
    <vt:lpwstr>Privileged</vt:lpwstr>
  </property>
  <property fmtid="{D5CDD505-2E9C-101B-9397-08002B2CF9AE}" pid="18" name="MSIP_Label_42d2dbaf-0958-4785-9dde-f08bb8939f8c_Name">
    <vt:lpwstr>Public</vt:lpwstr>
  </property>
  <property fmtid="{D5CDD505-2E9C-101B-9397-08002B2CF9AE}" pid="19" name="MSIP_Label_42d2dbaf-0958-4785-9dde-f08bb8939f8c_SetDate">
    <vt:lpwstr>2024-08-19T13:53:27Z</vt:lpwstr>
  </property>
  <property fmtid="{D5CDD505-2E9C-101B-9397-08002B2CF9AE}" pid="20" name="MSIP_Label_42d2dbaf-0958-4785-9dde-f08bb8939f8c_SiteId">
    <vt:lpwstr>a298528e-92f2-4dfe-bf6f-d853d12151da</vt:lpwstr>
  </property>
  <property fmtid="{D5CDD505-2E9C-101B-9397-08002B2CF9AE}" pid="21" name="Order">
    <vt:r8>1700</vt:r8>
  </property>
</Properties>
</file>